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CF8A4" w14:textId="77777777" w:rsidR="007C6AA9" w:rsidRPr="006D3AB8" w:rsidRDefault="007C6AA9" w:rsidP="00E21A71">
      <w:pPr>
        <w:pStyle w:val="Sidhuvud"/>
        <w:jc w:val="both"/>
        <w:rPr>
          <w:rFonts w:ascii="Arial" w:hAnsi="Arial" w:cs="Arial"/>
          <w:i/>
          <w:sz w:val="20"/>
          <w:szCs w:val="20"/>
          <w:lang w:val="en-US"/>
        </w:rPr>
      </w:pPr>
      <w:r w:rsidRPr="006D3AB8">
        <w:rPr>
          <w:rFonts w:ascii="Arial" w:hAnsi="Arial" w:cs="Arial"/>
          <w:i/>
          <w:sz w:val="20"/>
          <w:szCs w:val="20"/>
          <w:lang w:val="en-US"/>
        </w:rPr>
        <w:t>Non-official translation. The Swedish version shall prevail in case of conflict.</w:t>
      </w:r>
    </w:p>
    <w:p w14:paraId="31C86662" w14:textId="543E7FCB" w:rsidR="00377F7E" w:rsidRPr="006D3AB8" w:rsidRDefault="00377F7E" w:rsidP="006D3AB8">
      <w:pPr>
        <w:autoSpaceDE w:val="0"/>
        <w:autoSpaceDN w:val="0"/>
        <w:adjustRightInd w:val="0"/>
        <w:spacing w:after="0" w:line="240" w:lineRule="auto"/>
        <w:jc w:val="both"/>
        <w:rPr>
          <w:rFonts w:ascii="Arial" w:hAnsi="Arial" w:cs="Arial"/>
          <w:color w:val="9B9B9B"/>
          <w:sz w:val="42"/>
          <w:szCs w:val="42"/>
          <w:lang w:val="en-US"/>
        </w:rPr>
      </w:pPr>
    </w:p>
    <w:p w14:paraId="4BB23F88" w14:textId="1DD28F19" w:rsidR="00CF1138" w:rsidRPr="006D3AB8" w:rsidRDefault="005E4738" w:rsidP="006D3AB8">
      <w:pPr>
        <w:autoSpaceDE w:val="0"/>
        <w:autoSpaceDN w:val="0"/>
        <w:adjustRightInd w:val="0"/>
        <w:spacing w:after="0" w:line="240" w:lineRule="auto"/>
        <w:jc w:val="both"/>
        <w:rPr>
          <w:rFonts w:ascii="Arial" w:hAnsi="Arial" w:cs="Arial"/>
          <w:b/>
          <w:bCs/>
          <w:noProof/>
          <w:color w:val="000000"/>
          <w:sz w:val="24"/>
          <w:lang w:val="en-US"/>
        </w:rPr>
      </w:pPr>
      <w:r w:rsidRPr="006D3AB8">
        <w:rPr>
          <w:rFonts w:ascii="Arial" w:hAnsi="Arial" w:cs="Arial"/>
          <w:noProof/>
          <w:color w:val="9B9B9B"/>
          <w:sz w:val="42"/>
          <w:szCs w:val="42"/>
        </w:rPr>
        <mc:AlternateContent>
          <mc:Choice Requires="wps">
            <w:drawing>
              <wp:anchor distT="0" distB="0" distL="114300" distR="114300" simplePos="0" relativeHeight="251667456" behindDoc="0" locked="1" layoutInCell="0" allowOverlap="1" wp14:anchorId="550DA390" wp14:editId="0748B1D1">
                <wp:simplePos x="0" y="0"/>
                <wp:positionH relativeFrom="page">
                  <wp:posOffset>215900</wp:posOffset>
                </wp:positionH>
                <wp:positionV relativeFrom="page">
                  <wp:posOffset>8891905</wp:posOffset>
                </wp:positionV>
                <wp:extent cx="250166" cy="1302589"/>
                <wp:effectExtent l="0" t="0" r="0" b="0"/>
                <wp:wrapNone/>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166" cy="1302589"/>
                        </a:xfrm>
                        <a:prstGeom prst="rect">
                          <a:avLst/>
                        </a:prstGeom>
                        <a:noFill/>
                        <a:ln w="9525" cmpd="sng">
                          <a:noFill/>
                          <a:prstDash val="solid"/>
                        </a:ln>
                        <a:effectLst/>
                        <a:extLst>
                          <a:ext uri="{91240B29-F687-4F45-9708-019B960494DF}">
                            <a14:hiddenLine xmlns:a14="http://schemas.microsoft.com/office/drawing/2010/main" w="9525" cmpd="sng">
                              <a:solidFill>
                                <a:prstClr val="black"/>
                              </a:solidFill>
                              <a:prstDash val="solid"/>
                            </a14:hiddenLine>
                          </a:ext>
                        </a:extLst>
                      </wps:spPr>
                      <wps:style>
                        <a:lnRef idx="0">
                          <a:schemeClr val="accent1"/>
                        </a:lnRef>
                        <a:fillRef idx="0">
                          <a:schemeClr val="accent1"/>
                        </a:fillRef>
                        <a:effectRef idx="0">
                          <a:schemeClr val="accent1"/>
                        </a:effectRef>
                        <a:fontRef idx="minor">
                          <a:schemeClr val="dk1"/>
                        </a:fontRef>
                      </wps:style>
                      <wps:txbx>
                        <w:txbxContent>
                          <w:p w14:paraId="02D77B1D" w14:textId="77777777" w:rsidR="005E4738" w:rsidRPr="005E4738" w:rsidRDefault="005E4738">
                            <w:pPr>
                              <w:rPr>
                                <w:sz w:val="16"/>
                              </w:rPr>
                            </w:pPr>
                          </w:p>
                        </w:txbxContent>
                      </wps:txbx>
                      <wps:bodyPr rot="0" spcFirstLastPara="0" vertOverflow="overflow" horzOverflow="overflow" vert="vert270" wrap="square" lIns="25400" tIns="3810" rIns="25400" bIns="3810" numCol="1" spcCol="0" rtlCol="0" fromWordArt="0" anchor="t" anchorCtr="0" forceAA="0" compatLnSpc="1">
                        <a:prstTxWarp prst="textNoShape">
                          <a:avLst/>
                        </a:prstTxWarp>
                        <a:noAutofit/>
                      </wps:bodyPr>
                    </wps:wsp>
                  </a:graphicData>
                </a:graphic>
              </wp:anchor>
            </w:drawing>
          </mc:Choice>
          <mc:Fallback>
            <w:pict>
              <v:shapetype w14:anchorId="550DA390" id="_x0000_t202" coordsize="21600,21600" o:spt="202" path="m,l,21600r21600,l21600,xe">
                <v:stroke joinstyle="miter"/>
                <v:path gradientshapeok="t" o:connecttype="rect"/>
              </v:shapetype>
              <v:shape id="Textruta 9" o:spid="_x0000_s1026" type="#_x0000_t202" style="position:absolute;left:0;text-align:left;margin-left:17pt;margin-top:700.15pt;width:19.7pt;height:102.5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1L7BwMAALQGAAAOAAAAZHJzL2Uyb0RvYy54bWysVVtP2zAUfp+0/2D5veRCWpqIFBWqTpMq&#10;QIOJZ9dxmgjH9my3DZv233fsJKUDJo1pL86x/Z3755Pzi7bhaMe0qaXIcXQSYsQElUUtNjn+er8c&#10;TTEyloiCcClYjp+YwRezjx/O9ypjsawkL5hGYESYbK9yXFmrsiAwtGINMSdSMQGXpdQNsbDVm6DQ&#10;ZA/WGx7EYTgJ9lIXSkvKjIHTRXeJZ95+WTJqb8rSMIt4jiE261ft17Vbg9k5yTaaqKqmfRjkH6Jo&#10;SC3A6cHUgliCtrp+ZaqpqZZGlvaEyiaQZVlT5nOAbKLwRTZ3FVHM5wLFMepQJvP/zNLr3a1GdZHj&#10;FCNBGmjRPWut3kL8qavOXpkMQHcKYLa9lC102Wdq1ErSRwOQ4AjTKRhAu2q0pW7cF/JEoAgNeDoU&#10;HbwgCofxOIwmE4woXEWnYTyeer/Bs7bSxn5iskFOyLGGpvoIyG5lrPNPsgHinAm5rDn3jeUC7SGz&#10;cTwG+42CLI3YeN0jkNNdEFOhHQGSGMnrwiUOVrlw9pinUecKdq0F0Z9DAr7FP9IoTsLLOB0tJ9Oz&#10;UbJMxqP0LJyOwii9TCdhkiaL5U/nNkqyqi4KJla1YAPdouTv2tkTvyOKJ9yfkvM5uCK4MF16V1x3&#10;2a05oY99dq9Qbxbht5B9VaACw9dXwre/67gjgrFPnDnHXHxhJVDLN94d+EfNDrEQSpmw0aHWgHao&#10;EuJ+j2KPd6pdp96jfNDwnqWwB+WmFlJ7qrwIu3gcQi47PBTjKG8n2nbdAoOcuJbFE7wcLYG4QH+j&#10;6LKGhqyIsbdEw6iBQxif9gaWkktgq+wljCqpv7917vA5dmt8Bup7mF7A229bohlG/LOA8RCPkxCu&#10;rN+cTiOQ9fHF+uhCbJsrCcyPfHhedHDLB7HUsnmAMTt3buGKCAqh5dgO4pXtJiqMacrmcw+C8aaI&#10;XYk7RYeJ4Zh43z4QrfqXbIFK13KYciR78aA7rOuMkPOtlWXtX/tzWfvKw2j0hOzHuJu9x3uPev7Z&#10;zH4BAAD//wMAUEsDBBQABgAIAAAAIQCYaUl34gAAAAsBAAAPAAAAZHJzL2Rvd25yZXYueG1sTI/B&#10;TsMwEETvSPyDtUjcqA1JWhTiVECVAxdUWiTUmxubJCJeR7bTJnw9ywmOOzuaeVOsJ9uzk/Ghcyjh&#10;diGAGayd7rCR8L6vbu6BhahQq96hkTCbAOvy8qJQuXZnfDOnXWwYhWDIlYQ2xiHnPNStsSos3GCQ&#10;fp/OWxXp9A3XXp0p3Pb8Toglt6pDamjVYJ5bU3/tRithM/vvfXfINtnT67wdqtXhoxpfpLy+mh4f&#10;gEUzxT8z/OITOpTEdHQj6sB6CUlKUyLpqRAJMHKskhTYkZSlyFLgZcH/byh/AAAA//8DAFBLAQIt&#10;ABQABgAIAAAAIQC2gziS/gAAAOEBAAATAAAAAAAAAAAAAAAAAAAAAABbQ29udGVudF9UeXBlc10u&#10;eG1sUEsBAi0AFAAGAAgAAAAhADj9If/WAAAAlAEAAAsAAAAAAAAAAAAAAAAALwEAAF9yZWxzLy5y&#10;ZWxzUEsBAi0AFAAGAAgAAAAhALNbUvsHAwAAtAYAAA4AAAAAAAAAAAAAAAAALgIAAGRycy9lMm9E&#10;b2MueG1sUEsBAi0AFAAGAAgAAAAhAJhpSXfiAAAACwEAAA8AAAAAAAAAAAAAAAAAYQUAAGRycy9k&#10;b3ducmV2LnhtbFBLBQYAAAAABAAEAPMAAABwBgAAAAA=&#10;" o:allowincell="f" filled="f" stroked="f">
                <v:path arrowok="t"/>
                <v:textbox style="layout-flow:vertical;mso-layout-flow-alt:bottom-to-top" inset="2pt,.3pt,2pt,.3pt">
                  <w:txbxContent>
                    <w:p w14:paraId="02D77B1D" w14:textId="77777777" w:rsidR="005E4738" w:rsidRPr="005E4738" w:rsidRDefault="005E4738">
                      <w:pPr>
                        <w:rPr>
                          <w:sz w:val="16"/>
                        </w:rPr>
                      </w:pPr>
                    </w:p>
                  </w:txbxContent>
                </v:textbox>
                <w10:wrap anchorx="page" anchory="page"/>
                <w10:anchorlock/>
              </v:shape>
            </w:pict>
          </mc:Fallback>
        </mc:AlternateContent>
      </w:r>
      <w:r w:rsidR="004866A5" w:rsidRPr="006D3AB8">
        <w:rPr>
          <w:rFonts w:ascii="Arial" w:hAnsi="Arial" w:cs="Arial"/>
          <w:noProof/>
          <w:color w:val="9B9B9B"/>
          <w:sz w:val="42"/>
          <w:szCs w:val="42"/>
        </w:rPr>
        <mc:AlternateContent>
          <mc:Choice Requires="wps">
            <w:drawing>
              <wp:anchor distT="0" distB="0" distL="114300" distR="114300" simplePos="0" relativeHeight="251666432" behindDoc="0" locked="1" layoutInCell="0" allowOverlap="1" wp14:anchorId="0ADA64FD" wp14:editId="7760EB04">
                <wp:simplePos x="0" y="0"/>
                <wp:positionH relativeFrom="page">
                  <wp:posOffset>215900</wp:posOffset>
                </wp:positionH>
                <wp:positionV relativeFrom="page">
                  <wp:posOffset>8891905</wp:posOffset>
                </wp:positionV>
                <wp:extent cx="250166" cy="1302589"/>
                <wp:effectExtent l="0" t="0" r="0" b="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166" cy="1302589"/>
                        </a:xfrm>
                        <a:prstGeom prst="rect">
                          <a:avLst/>
                        </a:prstGeom>
                        <a:noFill/>
                        <a:ln w="9525" cmpd="sng">
                          <a:noFill/>
                          <a:prstDash val="solid"/>
                        </a:ln>
                        <a:effectLst/>
                        <a:extLst>
                          <a:ext uri="{91240B29-F687-4F45-9708-019B960494DF}">
                            <a14:hiddenLine xmlns:a14="http://schemas.microsoft.com/office/drawing/2010/main" w="9525" cmpd="sng">
                              <a:solidFill>
                                <a:prstClr val="black"/>
                              </a:solidFill>
                              <a:prstDash val="solid"/>
                            </a14:hiddenLine>
                          </a:ext>
                        </a:extLst>
                      </wps:spPr>
                      <wps:style>
                        <a:lnRef idx="0">
                          <a:schemeClr val="accent1"/>
                        </a:lnRef>
                        <a:fillRef idx="0">
                          <a:schemeClr val="accent1"/>
                        </a:fillRef>
                        <a:effectRef idx="0">
                          <a:schemeClr val="accent1"/>
                        </a:effectRef>
                        <a:fontRef idx="minor">
                          <a:schemeClr val="dk1"/>
                        </a:fontRef>
                      </wps:style>
                      <wps:txbx>
                        <w:txbxContent>
                          <w:p w14:paraId="10977627" w14:textId="77777777" w:rsidR="004866A5" w:rsidRPr="004866A5" w:rsidRDefault="004866A5">
                            <w:pPr>
                              <w:rPr>
                                <w:sz w:val="16"/>
                              </w:rPr>
                            </w:pPr>
                          </w:p>
                        </w:txbxContent>
                      </wps:txbx>
                      <wps:bodyPr rot="0" spcFirstLastPara="0" vertOverflow="overflow" horzOverflow="overflow" vert="vert270" wrap="square" lIns="25400" tIns="3810" rIns="25400" bIns="3810" numCol="1" spcCol="0" rtlCol="0" fromWordArt="0" anchor="t" anchorCtr="0" forceAA="0" compatLnSpc="1">
                        <a:prstTxWarp prst="textNoShape">
                          <a:avLst/>
                        </a:prstTxWarp>
                        <a:noAutofit/>
                      </wps:bodyPr>
                    </wps:wsp>
                  </a:graphicData>
                </a:graphic>
              </wp:anchor>
            </w:drawing>
          </mc:Choice>
          <mc:Fallback>
            <w:pict>
              <v:shape w14:anchorId="0ADA64FD" id="Textruta 8" o:spid="_x0000_s1027" type="#_x0000_t202" style="position:absolute;left:0;text-align:left;margin-left:17pt;margin-top:700.15pt;width:19.7pt;height:102.5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7mCgMAALsGAAAOAAAAZHJzL2Uyb0RvYy54bWysVVtP2zAUfp+0/xD5veRCWpqIFBWqTpMq&#10;QIOJZ9exmwjH9my3DZv233fsJKUDJo1pL65z/J3rd87p+UXb8GBHtamlKFB8EqGACiLLWmwK9PV+&#10;OZqiwFgsSsyloAV6ogZdzD5+ON+rnCaykrykOgAjwuR7VaDKWpWHoSEVbbA5kYoKeGRSN9jCp96E&#10;pcZ7sN7wMImiSbiXulRaEmoMSBfdI5p5+4xRYm8YM9QGvEAQm/Wn9ufaneHsHOcbjVVVkz4M/A9R&#10;NLgW4PRgaoEtDra6fmWqqYmWRjJ7QmQTSsZqQn0OkE0cvcjmrsKK+lygOEYdymT+n1lyvbvVQV0W&#10;CIgSuAGK7mlr9Rbin7rq7JXJAXSnAGbbS9kCyz5To1aSPBqAhEeYTsEA2lWjZbpxv5BnAIpAwNOh&#10;6OAlICBMxlE8maCAwFN8GiXjaeb8hs/aShv7icomcJcCaSDVR4B3K2M76ABxzoRc1pyDHOdcBPsC&#10;ZeNkDPYbBVkasfG6RyCnu8CmCnYYmsRIXpd9AFw4I9S3UecKvloLVy+HBDzFP7I4SaPLJBstJ9Oz&#10;UbpMx6PsLJqOoji7zCZRmqWL5U/nNk7zqi5LKla1oEO7xenf0dk3ftcovuH+lJzPwRXBhenSu+K6&#10;y27NMXnss3uFerMIv4XsaYEKDL++Ep7+jnHXCMY+ceocc/GFMmgtT7wT+KGmh1gwIVTY+FBrQDsU&#10;g7jfo9jjnWrH1HuUDxresxT2oNzUQmrfKi/CLh+HkFmH7wegz9uVwLbr1s+URzrJWpZPMEBaQv/C&#10;FBhFljXwssLG3mINGweEsEXtDRyMS2ha2d9QUEn9/S25wxfInckZqO9hiUH7fttiTVHAPwvYEsk4&#10;jeDJ+o/TaQx3ffywPnoQ2+ZKwgDEPjx/dXDLhyvTsnmAbTt3buEJCwKhFcgO1yvbLVbY1oTO5x4E&#10;W05huxJ3igyLwzXkffuAteoH2kJHXcth2eH8xVx3WEeQkPOtlaz2Q/9c1p4A2JC+L/tt7lbw8bdH&#10;Pf/nzH4BAAD//wMAUEsDBBQABgAIAAAAIQCYaUl34gAAAAsBAAAPAAAAZHJzL2Rvd25yZXYueG1s&#10;TI/BTsMwEETvSPyDtUjcqA1JWhTiVECVAxdUWiTUmxubJCJeR7bTJnw9ywmOOzuaeVOsJ9uzk/Gh&#10;cyjhdiGAGayd7rCR8L6vbu6BhahQq96hkTCbAOvy8qJQuXZnfDOnXWwYhWDIlYQ2xiHnPNStsSos&#10;3GCQfp/OWxXp9A3XXp0p3Pb8Toglt6pDamjVYJ5bU3/tRithM/vvfXfINtnT67wdqtXhoxpfpLy+&#10;mh4fgEUzxT8z/OITOpTEdHQj6sB6CUlKUyLpqRAJMHKskhTYkZSlyFLgZcH/byh/AAAA//8DAFBL&#10;AQItABQABgAIAAAAIQC2gziS/gAAAOEBAAATAAAAAAAAAAAAAAAAAAAAAABbQ29udGVudF9UeXBl&#10;c10ueG1sUEsBAi0AFAAGAAgAAAAhADj9If/WAAAAlAEAAAsAAAAAAAAAAAAAAAAALwEAAF9yZWxz&#10;Ly5yZWxzUEsBAi0AFAAGAAgAAAAhALXGLuYKAwAAuwYAAA4AAAAAAAAAAAAAAAAALgIAAGRycy9l&#10;Mm9Eb2MueG1sUEsBAi0AFAAGAAgAAAAhAJhpSXfiAAAACwEAAA8AAAAAAAAAAAAAAAAAZAUAAGRy&#10;cy9kb3ducmV2LnhtbFBLBQYAAAAABAAEAPMAAABzBgAAAAA=&#10;" o:allowincell="f" filled="f" stroked="f">
                <v:path arrowok="t"/>
                <v:textbox style="layout-flow:vertical;mso-layout-flow-alt:bottom-to-top" inset="2pt,.3pt,2pt,.3pt">
                  <w:txbxContent>
                    <w:p w14:paraId="10977627" w14:textId="77777777" w:rsidR="004866A5" w:rsidRPr="004866A5" w:rsidRDefault="004866A5">
                      <w:pPr>
                        <w:rPr>
                          <w:sz w:val="16"/>
                        </w:rPr>
                      </w:pPr>
                    </w:p>
                  </w:txbxContent>
                </v:textbox>
                <w10:wrap anchorx="page" anchory="page"/>
                <w10:anchorlock/>
              </v:shape>
            </w:pict>
          </mc:Fallback>
        </mc:AlternateContent>
      </w:r>
      <w:r w:rsidR="00915A54" w:rsidRPr="006D3AB8">
        <w:rPr>
          <w:rFonts w:ascii="Arial" w:hAnsi="Arial" w:cs="Arial"/>
          <w:noProof/>
          <w:color w:val="9B9B9B"/>
          <w:sz w:val="42"/>
          <w:szCs w:val="42"/>
        </w:rPr>
        <mc:AlternateContent>
          <mc:Choice Requires="wps">
            <w:drawing>
              <wp:anchor distT="0" distB="0" distL="114300" distR="114300" simplePos="0" relativeHeight="251665408" behindDoc="0" locked="1" layoutInCell="0" allowOverlap="1" wp14:anchorId="5C24DFA1" wp14:editId="0DA401FA">
                <wp:simplePos x="0" y="0"/>
                <wp:positionH relativeFrom="page">
                  <wp:posOffset>215900</wp:posOffset>
                </wp:positionH>
                <wp:positionV relativeFrom="page">
                  <wp:posOffset>8891905</wp:posOffset>
                </wp:positionV>
                <wp:extent cx="257175" cy="1304925"/>
                <wp:effectExtent l="0" t="0" r="9525" b="9525"/>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1304925"/>
                        </a:xfrm>
                        <a:prstGeom prst="rect">
                          <a:avLst/>
                        </a:prstGeom>
                        <a:noFill/>
                        <a:ln w="9525" cmpd="sng">
                          <a:noFill/>
                          <a:prstDash val="solid"/>
                        </a:ln>
                        <a:effectLst/>
                        <a:extLst>
                          <a:ext uri="{91240B29-F687-4F45-9708-019B960494DF}">
                            <a14:hiddenLine xmlns:a14="http://schemas.microsoft.com/office/drawing/2010/main" w="9525" cmpd="sng">
                              <a:solidFill>
                                <a:prstClr val="black"/>
                              </a:solidFill>
                              <a:prstDash val="solid"/>
                            </a14:hiddenLine>
                          </a:ext>
                        </a:extLst>
                      </wps:spPr>
                      <wps:style>
                        <a:lnRef idx="0">
                          <a:schemeClr val="accent1"/>
                        </a:lnRef>
                        <a:fillRef idx="0">
                          <a:schemeClr val="accent1"/>
                        </a:fillRef>
                        <a:effectRef idx="0">
                          <a:schemeClr val="accent1"/>
                        </a:effectRef>
                        <a:fontRef idx="minor">
                          <a:schemeClr val="dk1"/>
                        </a:fontRef>
                      </wps:style>
                      <wps:txbx>
                        <w:txbxContent>
                          <w:p w14:paraId="147C7164" w14:textId="77777777" w:rsidR="00915A54" w:rsidRPr="00686582" w:rsidRDefault="00915A54">
                            <w:pPr>
                              <w:rPr>
                                <w:sz w:val="16"/>
                              </w:rPr>
                            </w:pPr>
                          </w:p>
                        </w:txbxContent>
                      </wps:txbx>
                      <wps:bodyPr rot="0" spcFirstLastPara="0" vertOverflow="overflow" horzOverflow="overflow" vert="vert270" wrap="square" lIns="25400" tIns="3810" rIns="25400" bIns="3810" numCol="1" spcCol="0" rtlCol="0" fromWordArt="0" anchor="t" anchorCtr="0" forceAA="0" compatLnSpc="1">
                        <a:prstTxWarp prst="textNoShape">
                          <a:avLst/>
                        </a:prstTxWarp>
                        <a:noAutofit/>
                      </wps:bodyPr>
                    </wps:wsp>
                  </a:graphicData>
                </a:graphic>
              </wp:anchor>
            </w:drawing>
          </mc:Choice>
          <mc:Fallback>
            <w:pict>
              <v:shape w14:anchorId="5C24DFA1" id="Textruta 7" o:spid="_x0000_s1028" type="#_x0000_t202" style="position:absolute;left:0;text-align:left;margin-left:17pt;margin-top:700.15pt;width:20.25pt;height:102.7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DBCgMAALsGAAAOAAAAZHJzL2Uyb0RvYy54bWysVVtv2jAUfp+0/2D5nebSUCBqqGgR0yTU&#10;VqNTn43jkKiO7dkGwqb99x07CWVtJ63TXoxz/J3Ld25cXjU1RzumTSVFhqOzECMmqMwrscnw14fF&#10;YIyRsUTkhEvBMnxgBl9NP3643KuUxbKUPGcagRFh0r3KcGmtSoPA0JLVxJxJxQQ8FlLXxMKn3gS5&#10;JnuwXvMgDsOLYC91rrSkzBiQzttHPPX2i4JRe1cUhlnEMwyxWX9qf67dGUwvSbrRRJUV7cIg/xBF&#10;TSoBTo+m5sQStNXVK1N1RbU0srBnVNaBLIqKMs8B2EThCzarkijmuUByjDqmyfw/s/R2d69RlWd4&#10;hJEgNZTogTVWbyH+kcvOXpkUQCsFMNtcywaq7JkatZT0yQAkOMG0CgbQLhtNoWv3CzwRKEIBDsek&#10;gxdEQRgPR9FoiBGFp+g8TCbx0PkNnrWVNvYTkzVylwxrKKqPgOyWxrbQHuKcCbmoOAc5SblA+wxP&#10;hmAS0VoBSyM2XvcE5HTnxJRoR6BJjORV3gXAhTPCfBu1ruCrsXD1ciDgS/xjEsVJeB1PBouL8WiQ&#10;LJLhYDIKx4MwmlxPLoBSMl/8dG6jJC2rPGdiWQnWt1uU/F05u8ZvG8U33J/IeQ4uCS5MR++G65bd&#10;mhP61LF7hXozCb+F7MsCGeh/fSZ8+duKu0Yw9sCZc8zFF1ZAa/nCO4EfanaMhVDKhI2OuQa0QxUQ&#10;93sUO7xTbSv1HuWjhvcshT0q15WQ2rfKi7Dzpz7kosV3A9DxdimwzbrxMxU7ck6ylvkBBkhL6F+Y&#10;AqPoooK6LImx90TDxgEhbFF7B0fBJTSt7G4YlVJ/f0vu8Bl2ZzwC9T0sMWjfb1uiGUb8s4AtEQ+T&#10;EJ6s/zgfR3DXpw/rkwexrW8kDEDkw/NXB7e8vxZa1o+wbWfOLTwRQSG0DNv+emPbxQrbmrLZzINg&#10;yylil2KlaL84XEM+NI9Eq26gLXTUreyXHUlfzHWLdQUScra1sqj80D+ntSsAbEjfl902dyv49Nuj&#10;nv9zpr8AAAD//wMAUEsDBBQABgAIAAAAIQDjCaVB4gAAAAsBAAAPAAAAZHJzL2Rvd25yZXYueG1s&#10;TI/BTsMwEETvSPyDtUjcqA1N2iqNUwFVDlwQtEioNzfeJhGxHdlOm/D1LCc47uxo5k2+GU3HzuhD&#10;66yE+5kAhrZyurW1hI99ebcCFqKyWnXOooQJA2yK66tcZdpd7Dued7FmFGJDpiQ0MfYZ56Fq0Kgw&#10;cz1a+p2cNyrS6WuuvbpQuOn4gxALblRrqaFRPT43WH3tBiNhO/nvfXtIt+nT6/TWl8vDZzm8SHl7&#10;Mz6ugUUc458ZfvEJHQpiOrrB6sA6CfOEpkTSEyHmwMixTFJgR1IWIl0BL3L+f0PxAwAA//8DAFBL&#10;AQItABQABgAIAAAAIQC2gziS/gAAAOEBAAATAAAAAAAAAAAAAAAAAAAAAABbQ29udGVudF9UeXBl&#10;c10ueG1sUEsBAi0AFAAGAAgAAAAhADj9If/WAAAAlAEAAAsAAAAAAAAAAAAAAAAALwEAAF9yZWxz&#10;Ly5yZWxzUEsBAi0AFAAGAAgAAAAhAA+6AMEKAwAAuwYAAA4AAAAAAAAAAAAAAAAALgIAAGRycy9l&#10;Mm9Eb2MueG1sUEsBAi0AFAAGAAgAAAAhAOMJpUHiAAAACwEAAA8AAAAAAAAAAAAAAAAAZAUAAGRy&#10;cy9kb3ducmV2LnhtbFBLBQYAAAAABAAEAPMAAABzBgAAAAA=&#10;" o:allowincell="f" filled="f" stroked="f">
                <v:path arrowok="t"/>
                <v:textbox style="layout-flow:vertical;mso-layout-flow-alt:bottom-to-top" inset="2pt,.3pt,2pt,.3pt">
                  <w:txbxContent>
                    <w:p w14:paraId="147C7164" w14:textId="77777777" w:rsidR="00915A54" w:rsidRPr="00686582" w:rsidRDefault="00915A54">
                      <w:pPr>
                        <w:rPr>
                          <w:sz w:val="16"/>
                        </w:rPr>
                      </w:pPr>
                    </w:p>
                  </w:txbxContent>
                </v:textbox>
                <w10:wrap anchorx="page" anchory="page"/>
                <w10:anchorlock/>
              </v:shape>
            </w:pict>
          </mc:Fallback>
        </mc:AlternateContent>
      </w:r>
      <w:r w:rsidR="00C53EEC" w:rsidRPr="006D3AB8">
        <w:rPr>
          <w:rFonts w:ascii="Arial" w:hAnsi="Arial" w:cs="Arial"/>
          <w:noProof/>
          <w:color w:val="9B9B9B"/>
          <w:sz w:val="42"/>
          <w:szCs w:val="42"/>
        </w:rPr>
        <mc:AlternateContent>
          <mc:Choice Requires="wps">
            <w:drawing>
              <wp:anchor distT="0" distB="0" distL="114300" distR="114300" simplePos="0" relativeHeight="251664384" behindDoc="0" locked="1" layoutInCell="0" allowOverlap="1" wp14:anchorId="67EC892B" wp14:editId="78571D0C">
                <wp:simplePos x="0" y="0"/>
                <wp:positionH relativeFrom="page">
                  <wp:posOffset>215900</wp:posOffset>
                </wp:positionH>
                <wp:positionV relativeFrom="page">
                  <wp:posOffset>8891905</wp:posOffset>
                </wp:positionV>
                <wp:extent cx="254442" cy="1304014"/>
                <wp:effectExtent l="0" t="0" r="0" b="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442" cy="1304014"/>
                        </a:xfrm>
                        <a:prstGeom prst="rect">
                          <a:avLst/>
                        </a:prstGeom>
                        <a:noFill/>
                        <a:ln w="9525" cmpd="sng">
                          <a:noFill/>
                          <a:prstDash val="solid"/>
                        </a:ln>
                        <a:effectLst/>
                        <a:extLst>
                          <a:ext uri="{91240B29-F687-4F45-9708-019B960494DF}">
                            <a14:hiddenLine xmlns:a14="http://schemas.microsoft.com/office/drawing/2010/main" w="9525" cmpd="sng">
                              <a:solidFill>
                                <a:prstClr val="black"/>
                              </a:solidFill>
                              <a:prstDash val="solid"/>
                            </a14:hiddenLine>
                          </a:ext>
                        </a:extLst>
                      </wps:spPr>
                      <wps:style>
                        <a:lnRef idx="0">
                          <a:schemeClr val="accent1"/>
                        </a:lnRef>
                        <a:fillRef idx="0">
                          <a:schemeClr val="accent1"/>
                        </a:fillRef>
                        <a:effectRef idx="0">
                          <a:schemeClr val="accent1"/>
                        </a:effectRef>
                        <a:fontRef idx="minor">
                          <a:schemeClr val="dk1"/>
                        </a:fontRef>
                      </wps:style>
                      <wps:txbx>
                        <w:txbxContent>
                          <w:p w14:paraId="57F9529B" w14:textId="77777777" w:rsidR="00C53EEC" w:rsidRPr="00C53EEC" w:rsidRDefault="00C53EEC">
                            <w:pPr>
                              <w:rPr>
                                <w:sz w:val="16"/>
                              </w:rPr>
                            </w:pPr>
                          </w:p>
                        </w:txbxContent>
                      </wps:txbx>
                      <wps:bodyPr rot="0" spcFirstLastPara="0" vertOverflow="overflow" horzOverflow="overflow" vert="vert270" wrap="square" lIns="25400" tIns="3810" rIns="25400" bIns="3810" numCol="1" spcCol="0" rtlCol="0" fromWordArt="0" anchor="t" anchorCtr="0" forceAA="0" compatLnSpc="1">
                        <a:prstTxWarp prst="textNoShape">
                          <a:avLst/>
                        </a:prstTxWarp>
                        <a:noAutofit/>
                      </wps:bodyPr>
                    </wps:wsp>
                  </a:graphicData>
                </a:graphic>
              </wp:anchor>
            </w:drawing>
          </mc:Choice>
          <mc:Fallback>
            <w:pict>
              <v:shape w14:anchorId="67EC892B" id="Textruta 3" o:spid="_x0000_s1029" type="#_x0000_t202" style="position:absolute;left:0;text-align:left;margin-left:17pt;margin-top:700.15pt;width:20.05pt;height:102.7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BPCQMAALsGAAAOAAAAZHJzL2Uyb0RvYy54bWysVVtv2jAUfp+0/2D5neZCaCFqqGgR0yTU&#10;VqNTn43jkKiO7dkGwqb99x07CWVtJ63TXoxz/J37dw6XV03N0Y5pU0mR4egsxIgJKvNKbDL89WEx&#10;GGNkLBE54VKwDB+YwVfTjx8u9yplsSwlz5lGYESYdK8yXFqr0iAwtGQ1MWdSMQGPhdQ1sfCpN0Gu&#10;yR6s1zyIw/A82EudKy0pMwak8/YRT739omDU3hWFYRbxDENs1p/an2t3BtNLkm40UWVFuzDIP0RR&#10;k0qA06OpObEEbXX1ylRdUS2NLOwZlXUgi6KizOcA2UThi2xWJVHM5wLFMepYJvP/zNLb3b1GVZ7h&#10;IUaC1NCiB9ZYvYX4h646e2VSAK0UwGxzLRvoss/UqKWkTwYgwQmmVTCAdtVoCl27X8gTgSI04HAs&#10;OnhBFITxKEmSGCMKT9EwTMIocX6DZ22ljf3EZI3cJcMamuojILulsS20hzhnQi4qzkFOUi7QPsOT&#10;UTwC+7WCLI3YeN0TkNOdE1OiHQGSGMmrvAuAC2eEeRq1ruCrsXD1ckjAt/jHJIqT8DqeDBbn44tB&#10;skhGg8lFOB6E0eR6ch4mk2S++OncRklaVnnOxLISrKdblPxdOzvit0TxhPtTcj4HVwQXpkvvhus2&#10;uzUn9KnL7hXqzSL8FrJvC1Sg//WV8O1vO+6IYOyBM+eYiy+sAGr5xjuBH2p2jIVQyoSNjrUGtEMV&#10;EPd7FDu8U2079R7lo4b3LIU9KteVkNpT5UXY+VMfctHiuwHo8nYlsM266WYKaOgka5kfYIC0BP7C&#10;FBhFFxX0ZUmMvScaNg4IYYvaOzgKLoG0srthVEr9/S25w2fYnfEFqO9hiQF9v22JZhjxzwK2BMxW&#10;CE/WfwzHEdz16cP65EFs6xsJAxD58PzVwS3vr4WW9SNs25lzC09EUAgtw7a/3th2scK2pmw28yDY&#10;corYpVgp2i8OR8iH5pFo1Q20BUbdyn7ZkfTFXLdY1yAhZ1sri8oP/XNZuwbAhvS87La5W8Gn3x71&#10;/J8z/QUAAP//AwBQSwMEFAAGAAgAAAAhAPz9VFXiAAAACwEAAA8AAABkcnMvZG93bnJldi54bWxM&#10;j8FOwzAQRO9I/IO1SNyoXZo0KMSpgCoHLghaJNSbG5skIl5HttMmfD3LCY47O5p5U2wm27OT8aFz&#10;KGG5EMAM1k532Eh431c3d8BCVKhV79BImE2ATXl5UahcuzO+mdMuNoxCMORKQhvjkHMe6tZYFRZu&#10;MEi/T+etinT6hmuvzhRue34rxJpb1SE1tGowT62pv3ajlbCd/fe+O6Tb9PFlfh2q7PBRjc9SXl9N&#10;D/fAopninxl+8QkdSmI6uhF1YL2EVUJTIumJECtg5MiSJbAjKWuRZsDLgv/fUP4AAAD//wMAUEsB&#10;Ai0AFAAGAAgAAAAhALaDOJL+AAAA4QEAABMAAAAAAAAAAAAAAAAAAAAAAFtDb250ZW50X1R5cGVz&#10;XS54bWxQSwECLQAUAAYACAAAACEAOP0h/9YAAACUAQAACwAAAAAAAAAAAAAAAAAvAQAAX3JlbHMv&#10;LnJlbHNQSwECLQAUAAYACAAAACEAGMxgTwkDAAC7BgAADgAAAAAAAAAAAAAAAAAuAgAAZHJzL2Uy&#10;b0RvYy54bWxQSwECLQAUAAYACAAAACEA/P1UVeIAAAALAQAADwAAAAAAAAAAAAAAAABjBQAAZHJz&#10;L2Rvd25yZXYueG1sUEsFBgAAAAAEAAQA8wAAAHIGAAAAAA==&#10;" o:allowincell="f" filled="f" stroked="f">
                <v:path arrowok="t"/>
                <v:textbox style="layout-flow:vertical;mso-layout-flow-alt:bottom-to-top" inset="2pt,.3pt,2pt,.3pt">
                  <w:txbxContent>
                    <w:p w14:paraId="57F9529B" w14:textId="77777777" w:rsidR="00C53EEC" w:rsidRPr="00C53EEC" w:rsidRDefault="00C53EEC">
                      <w:pPr>
                        <w:rPr>
                          <w:sz w:val="16"/>
                        </w:rPr>
                      </w:pPr>
                    </w:p>
                  </w:txbxContent>
                </v:textbox>
                <w10:wrap anchorx="page" anchory="page"/>
                <w10:anchorlock/>
              </v:shape>
            </w:pict>
          </mc:Fallback>
        </mc:AlternateContent>
      </w:r>
      <w:r w:rsidR="00787893" w:rsidRPr="006D3AB8">
        <w:rPr>
          <w:rFonts w:ascii="Arial" w:hAnsi="Arial" w:cs="Arial"/>
          <w:noProof/>
          <w:color w:val="9B9B9B"/>
          <w:sz w:val="42"/>
          <w:szCs w:val="42"/>
        </w:rPr>
        <mc:AlternateContent>
          <mc:Choice Requires="wps">
            <w:drawing>
              <wp:anchor distT="0" distB="0" distL="114300" distR="114300" simplePos="0" relativeHeight="251663360" behindDoc="0" locked="1" layoutInCell="0" allowOverlap="1" wp14:anchorId="41023AD0" wp14:editId="0D97154F">
                <wp:simplePos x="0" y="0"/>
                <wp:positionH relativeFrom="page">
                  <wp:posOffset>215900</wp:posOffset>
                </wp:positionH>
                <wp:positionV relativeFrom="page">
                  <wp:posOffset>8891905</wp:posOffset>
                </wp:positionV>
                <wp:extent cx="254442" cy="1304014"/>
                <wp:effectExtent l="0" t="0" r="0" b="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442" cy="1304014"/>
                        </a:xfrm>
                        <a:prstGeom prst="rect">
                          <a:avLst/>
                        </a:prstGeom>
                        <a:noFill/>
                        <a:ln w="9525" cmpd="sng">
                          <a:noFill/>
                          <a:prstDash val="solid"/>
                        </a:ln>
                        <a:effectLst/>
                        <a:extLst>
                          <a:ext uri="{91240B29-F687-4F45-9708-019B960494DF}">
                            <a14:hiddenLine xmlns:a14="http://schemas.microsoft.com/office/drawing/2010/main" w="9525" cmpd="sng">
                              <a:solidFill>
                                <a:prstClr val="black"/>
                              </a:solidFill>
                              <a:prstDash val="solid"/>
                            </a14:hiddenLine>
                          </a:ext>
                        </a:extLst>
                      </wps:spPr>
                      <wps:style>
                        <a:lnRef idx="0">
                          <a:schemeClr val="accent1"/>
                        </a:lnRef>
                        <a:fillRef idx="0">
                          <a:schemeClr val="accent1"/>
                        </a:fillRef>
                        <a:effectRef idx="0">
                          <a:schemeClr val="accent1"/>
                        </a:effectRef>
                        <a:fontRef idx="minor">
                          <a:schemeClr val="dk1"/>
                        </a:fontRef>
                      </wps:style>
                      <wps:txbx>
                        <w:txbxContent>
                          <w:p w14:paraId="257F5D52" w14:textId="77777777" w:rsidR="00787893" w:rsidRPr="00787893" w:rsidRDefault="00787893">
                            <w:pPr>
                              <w:rPr>
                                <w:sz w:val="16"/>
                              </w:rPr>
                            </w:pPr>
                          </w:p>
                        </w:txbxContent>
                      </wps:txbx>
                      <wps:bodyPr rot="0" spcFirstLastPara="0" vertOverflow="overflow" horzOverflow="overflow" vert="vert270" wrap="square" lIns="25400" tIns="3810" rIns="25400" bIns="3810" numCol="1" spcCol="0" rtlCol="0" fromWordArt="0" anchor="t" anchorCtr="0" forceAA="0" compatLnSpc="1">
                        <a:prstTxWarp prst="textNoShape">
                          <a:avLst/>
                        </a:prstTxWarp>
                        <a:noAutofit/>
                      </wps:bodyPr>
                    </wps:wsp>
                  </a:graphicData>
                </a:graphic>
              </wp:anchor>
            </w:drawing>
          </mc:Choice>
          <mc:Fallback>
            <w:pict>
              <v:shape w14:anchorId="41023AD0" id="Textruta 2" o:spid="_x0000_s1030" type="#_x0000_t202" style="position:absolute;left:0;text-align:left;margin-left:17pt;margin-top:700.15pt;width:20.05pt;height:102.7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3nCQMAALsGAAAOAAAAZHJzL2Uyb0RvYy54bWysVVtP2zAUfp+0/xD5veRCCk1EigpVp0kV&#10;oMHEs+vYTYRje7bbppv233fsJKUDJo1pL65z/J37d04vLtuGB1uqTS1FgeKTCAVUEFnWYl2grw+L&#10;0QQFxmJRYi4FLdCeGnQ5/fjhYqdymshK8pLqAIwIk+9UgSprVR6GhlS0weZEKirgkUndYAufeh2W&#10;Gu/AesPDJIrOwp3UpdKSUGNAOu8e0dTbZ4wSe8uYoTbgBYLYrD+1P1fuDKcXOF9rrKqa9GHgf4ii&#10;wbUApwdTc2xxsNH1K1NNTbQ0ktkTIptQMlYT6nOAbOLoRTb3FVbU5wLFMepQJvP/zJKb7Z0O6rJA&#10;CQoEbqBFD7S1egPxJ646O2VyAN0rgNn2SrbQZZ+pUUtJngxAwiNMp2AA7arRMt24X8gzAEVowP5Q&#10;dPASEBAm4zRNwTmBp/g0SqM4dX7DZ22ljf1EZRO4S4E0NNVHgLdLYzvoAHHOhFzUnIMc51wEuwJl&#10;42QM9hsFWRqx9rpHIKc7x6YKthhIYiSvyz4ALpwR6mnUuYKv1sLVyyEB3+IfWZyk0VWSjRZnk/NR&#10;ukjHo+w8moyiOLvKzqI0S+eLn85tnOZVXZZULGtBB7rF6d+1syd+RxRPuD8l53NwRXBhuvSuue6y&#10;W3FMnvrsXqHeLMJvIfu2QAWGX18J3/6u444Ixu45dY65+EIZUMs33gn8UNNDLJgQKmx8qDWgHYpB&#10;3O9R7PFOtevUe5QPGt6zFPag3NRCak+VF2GXT0PIrMP3A9Dn7Upg21XrZ8oz2UlWstzDAGkJ/IUp&#10;MIosaujLEht7hzVsHBDCFrW3cDAugbSyv6Ggkvr7W3KHL5A7k3NQ38ESA/p+22BNUcA/C9gSMFsR&#10;PFn/cTqJ4a6PH1ZHD2LTXEsYgNiH568ObvlwZVo2j7BtZ84tPGFBILQC2eF6bbvFCtua0NnMg2DL&#10;KWyX4l6RYXE4Qj60j1irfqAtMOpGDssO5y/musO6Bgk521jJaj/0z2XtGwAb0vOy3+ZuBR9/e9Tz&#10;f870FwAAAP//AwBQSwMEFAAGAAgAAAAhAPz9VFXiAAAACwEAAA8AAABkcnMvZG93bnJldi54bWxM&#10;j8FOwzAQRO9I/IO1SNyoXZo0KMSpgCoHLghaJNSbG5skIl5HttMmfD3LCY47O5p5U2wm27OT8aFz&#10;KGG5EMAM1k532Eh431c3d8BCVKhV79BImE2ATXl5UahcuzO+mdMuNoxCMORKQhvjkHMe6tZYFRZu&#10;MEi/T+etinT6hmuvzhRue34rxJpb1SE1tGowT62pv3ajlbCd/fe+O6Tb9PFlfh2q7PBRjc9SXl9N&#10;D/fAopninxl+8QkdSmI6uhF1YL2EVUJTIumJECtg5MiSJbAjKWuRZsDLgv/fUP4AAAD//wMAUEsB&#10;Ai0AFAAGAAgAAAAhALaDOJL+AAAA4QEAABMAAAAAAAAAAAAAAAAAAAAAAFtDb250ZW50X1R5cGVz&#10;XS54bWxQSwECLQAUAAYACAAAACEAOP0h/9YAAACUAQAACwAAAAAAAAAAAAAAAAAvAQAAX3JlbHMv&#10;LnJlbHNQSwECLQAUAAYACAAAACEAuSo95wkDAAC7BgAADgAAAAAAAAAAAAAAAAAuAgAAZHJzL2Uy&#10;b0RvYy54bWxQSwECLQAUAAYACAAAACEA/P1UVeIAAAALAQAADwAAAAAAAAAAAAAAAABjBQAAZHJz&#10;L2Rvd25yZXYueG1sUEsFBgAAAAAEAAQA8wAAAHIGAAAAAA==&#10;" o:allowincell="f" filled="f" stroked="f">
                <v:path arrowok="t"/>
                <v:textbox style="layout-flow:vertical;mso-layout-flow-alt:bottom-to-top" inset="2pt,.3pt,2pt,.3pt">
                  <w:txbxContent>
                    <w:p w14:paraId="257F5D52" w14:textId="77777777" w:rsidR="00787893" w:rsidRPr="00787893" w:rsidRDefault="00787893">
                      <w:pPr>
                        <w:rPr>
                          <w:sz w:val="16"/>
                        </w:rPr>
                      </w:pPr>
                    </w:p>
                  </w:txbxContent>
                </v:textbox>
                <w10:wrap anchorx="page" anchory="page"/>
                <w10:anchorlock/>
              </v:shape>
            </w:pict>
          </mc:Fallback>
        </mc:AlternateContent>
      </w:r>
      <w:r w:rsidR="00041ACE" w:rsidRPr="006D3AB8">
        <w:rPr>
          <w:rFonts w:ascii="Arial" w:hAnsi="Arial" w:cs="Arial"/>
          <w:noProof/>
          <w:color w:val="9B9B9B"/>
          <w:sz w:val="42"/>
          <w:szCs w:val="42"/>
        </w:rPr>
        <mc:AlternateContent>
          <mc:Choice Requires="wps">
            <w:drawing>
              <wp:anchor distT="0" distB="0" distL="114300" distR="114300" simplePos="0" relativeHeight="251662336" behindDoc="0" locked="1" layoutInCell="0" allowOverlap="1" wp14:anchorId="78191FB5" wp14:editId="76E262CE">
                <wp:simplePos x="0" y="0"/>
                <wp:positionH relativeFrom="page">
                  <wp:posOffset>215900</wp:posOffset>
                </wp:positionH>
                <wp:positionV relativeFrom="page">
                  <wp:posOffset>8891905</wp:posOffset>
                </wp:positionV>
                <wp:extent cx="254442" cy="1304014"/>
                <wp:effectExtent l="0" t="0" r="0" b="0"/>
                <wp:wrapNone/>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442" cy="1304014"/>
                        </a:xfrm>
                        <a:prstGeom prst="rect">
                          <a:avLst/>
                        </a:prstGeom>
                        <a:noFill/>
                        <a:ln w="9525" cmpd="sng">
                          <a:noFill/>
                          <a:prstDash val="solid"/>
                        </a:ln>
                        <a:effectLst/>
                        <a:extLst>
                          <a:ext uri="{91240B29-F687-4F45-9708-019B960494DF}">
                            <a14:hiddenLine xmlns:a14="http://schemas.microsoft.com/office/drawing/2010/main" w="9525" cmpd="sng">
                              <a:solidFill>
                                <a:prstClr val="black"/>
                              </a:solidFill>
                              <a:prstDash val="solid"/>
                            </a14:hiddenLine>
                          </a:ext>
                        </a:extLst>
                      </wps:spPr>
                      <wps:style>
                        <a:lnRef idx="0">
                          <a:schemeClr val="accent1"/>
                        </a:lnRef>
                        <a:fillRef idx="0">
                          <a:schemeClr val="accent1"/>
                        </a:fillRef>
                        <a:effectRef idx="0">
                          <a:schemeClr val="accent1"/>
                        </a:effectRef>
                        <a:fontRef idx="minor">
                          <a:schemeClr val="dk1"/>
                        </a:fontRef>
                      </wps:style>
                      <wps:txbx>
                        <w:txbxContent>
                          <w:p w14:paraId="0980B568" w14:textId="77777777" w:rsidR="00041ACE" w:rsidRPr="00041ACE" w:rsidRDefault="00041ACE">
                            <w:pPr>
                              <w:rPr>
                                <w:sz w:val="16"/>
                              </w:rPr>
                            </w:pPr>
                            <w:bookmarkStart w:id="0" w:name="TextFrameEmpty"/>
                            <w:bookmarkEnd w:id="0"/>
                          </w:p>
                        </w:txbxContent>
                      </wps:txbx>
                      <wps:bodyPr rot="0" spcFirstLastPara="0" vertOverflow="overflow" horzOverflow="overflow" vert="vert270" wrap="square" lIns="25400" tIns="3810" rIns="25400" bIns="3810" numCol="1" spcCol="0" rtlCol="0" fromWordArt="0" anchor="t" anchorCtr="0" forceAA="0" compatLnSpc="1">
                        <a:prstTxWarp prst="textNoShape">
                          <a:avLst/>
                        </a:prstTxWarp>
                        <a:noAutofit/>
                      </wps:bodyPr>
                    </wps:wsp>
                  </a:graphicData>
                </a:graphic>
              </wp:anchor>
            </w:drawing>
          </mc:Choice>
          <mc:Fallback>
            <w:pict>
              <v:shape w14:anchorId="78191FB5" id="Textruta 6" o:spid="_x0000_s1031" type="#_x0000_t202" style="position:absolute;left:0;text-align:left;margin-left:17pt;margin-top:700.15pt;width:20.05pt;height:102.7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81ZCgMAALsGAAAOAAAAZHJzL2Uyb0RvYy54bWysVVtv2jAUfp+0/2D5nebSQCFqqGgR0yTU&#10;VqNTn43jkKiO7dkGwqb99x07CWVtJ63TXoxz/J37dw6XV03N0Y5pU0mR4egsxIgJKvNKbDL89WEx&#10;GGNkLBE54VKwDB+YwVfTjx8u9yplsSwlz5lGYESYdK8yXFqr0iAwtGQ1MWdSMQGPhdQ1sfCpN0Gu&#10;yR6s1zyIw3AU7KXOlZaUGQPSefuIp95+UTBq74rCMIt4hiE260/tz7U7g+klSTeaqLKiXRjkH6Ko&#10;SSXA6dHUnFiCtrp6ZaquqJZGFvaMyjqQRVFR5nOAbKLwRTarkijmc4HiGHUsk/l/Zunt7l6jKs/w&#10;CCNBamjRA2us3kL8I1edvTIpgFYKYLa5lg102Wdq1FLSJwOQ4ATTKhhAu2o0ha7dL+SJQBEacDgW&#10;HbwgCsJ4mCRJjBGFp+g8TMIocX6DZ22ljf3EZI3cJcMamuojILulsS20hzhnQi4qzkFOUi7QPsOT&#10;YTwE+7WCLI3YeN0TkNOdE1OiHQGSGMmrvAuAC2eEeRq1ruCrsXD1ckjAt/jHJIqT8DqeDBaj8cUg&#10;WSTDweQiHA/CaHI9GYXJJJkvfjq3UZKWVZ4zsawE6+kWJX/Xzo74LVE84f6UnM/BFcGF6dK74brN&#10;bs0Jfeqye4V6swi/hezbAhXof30lfPvbjjsiGHvgzDnm4gsrgFq+8U7gh5odYyGUMmGjY60B7VAF&#10;xP0exQ7vVNtOvUf5qOE9S2GPynUlpPZUeRF2/tSHXLT4bgC6vF0JbLNu/EwNXXJOspb5AQZIS+Av&#10;TIFRdFFBX5bE2HuiYeOAELaovYOj4BJIK7sbRqXU39+SO3yG3RlfgPoelhjQ99uWaIYR/yxgS8Bs&#10;hfBk/cf5OIK7Pn1YnzyIbX0jYQAiH56/Orjl/bXQsn6EbTtzbuGJCAqhZdj21xvbLlbY1pTNZh4E&#10;W04RuxQrRfvF4Qj50DwSrbqBtsCoW9kvO5K+mOsW6xok5GxrZVH5oX8ua9cA2JCel902dyv49Nuj&#10;nv9zpr8AAAD//wMAUEsDBBQABgAIAAAAIQD8/VRV4gAAAAsBAAAPAAAAZHJzL2Rvd25yZXYueG1s&#10;TI/BTsMwEETvSPyDtUjcqF2aNCjEqYAqBy4IWiTUmxubJCJeR7bTJnw9ywmOOzuaeVNsJtuzk/Gh&#10;cyhhuRDADNZOd9hIeN9XN3fAQlSoVe/QSJhNgE15eVGoXLszvpnTLjaMQjDkSkIb45BzHurWWBUW&#10;bjBIv0/nrYp0+oZrr84Ubnt+K8SaW9UhNbRqME+tqb92o5Wwnf33vjuk2/TxZX4dquzwUY3PUl5f&#10;TQ/3wKKZ4p8ZfvEJHUpiOroRdWC9hFVCUyLpiRArYOTIkiWwIylrkWbAy4L/31D+AAAA//8DAFBL&#10;AQItABQABgAIAAAAIQC2gziS/gAAAOEBAAATAAAAAAAAAAAAAAAAAAAAAABbQ29udGVudF9UeXBl&#10;c10ueG1sUEsBAi0AFAAGAAgAAAAhADj9If/WAAAAlAEAAAsAAAAAAAAAAAAAAAAALwEAAF9yZWxz&#10;Ly5yZWxzUEsBAi0AFAAGAAgAAAAhAJkXzVkKAwAAuwYAAA4AAAAAAAAAAAAAAAAALgIAAGRycy9l&#10;Mm9Eb2MueG1sUEsBAi0AFAAGAAgAAAAhAPz9VFXiAAAACwEAAA8AAAAAAAAAAAAAAAAAZAUAAGRy&#10;cy9kb3ducmV2LnhtbFBLBQYAAAAABAAEAPMAAABzBgAAAAA=&#10;" o:allowincell="f" filled="f" stroked="f">
                <v:path arrowok="t"/>
                <v:textbox style="layout-flow:vertical;mso-layout-flow-alt:bottom-to-top" inset="2pt,.3pt,2pt,.3pt">
                  <w:txbxContent>
                    <w:p w14:paraId="0980B568" w14:textId="77777777" w:rsidR="00041ACE" w:rsidRPr="00041ACE" w:rsidRDefault="00041ACE">
                      <w:pPr>
                        <w:rPr>
                          <w:sz w:val="16"/>
                        </w:rPr>
                      </w:pPr>
                      <w:bookmarkStart w:id="5" w:name="TextFrameEmpty"/>
                      <w:bookmarkEnd w:id="5"/>
                    </w:p>
                  </w:txbxContent>
                </v:textbox>
                <w10:wrap anchorx="page" anchory="page"/>
                <w10:anchorlock/>
              </v:shape>
            </w:pict>
          </mc:Fallback>
        </mc:AlternateContent>
      </w:r>
      <w:r w:rsidR="00472D9C" w:rsidRPr="006D3AB8">
        <w:rPr>
          <w:rFonts w:ascii="Arial" w:hAnsi="Arial" w:cs="Arial"/>
          <w:noProof/>
          <w:color w:val="9B9B9B"/>
          <w:sz w:val="42"/>
          <w:szCs w:val="42"/>
        </w:rPr>
        <mc:AlternateContent>
          <mc:Choice Requires="wps">
            <w:drawing>
              <wp:anchor distT="0" distB="0" distL="114300" distR="114300" simplePos="0" relativeHeight="251661312" behindDoc="0" locked="1" layoutInCell="0" allowOverlap="1" wp14:anchorId="65F56302" wp14:editId="11E42C68">
                <wp:simplePos x="0" y="0"/>
                <wp:positionH relativeFrom="page">
                  <wp:posOffset>215900</wp:posOffset>
                </wp:positionH>
                <wp:positionV relativeFrom="page">
                  <wp:posOffset>8891905</wp:posOffset>
                </wp:positionV>
                <wp:extent cx="254442" cy="1304014"/>
                <wp:effectExtent l="0" t="0" r="0" b="0"/>
                <wp:wrapNone/>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442" cy="1304014"/>
                        </a:xfrm>
                        <a:prstGeom prst="rect">
                          <a:avLst/>
                        </a:prstGeom>
                        <a:noFill/>
                        <a:ln w="9525" cmpd="sng">
                          <a:noFill/>
                          <a:prstDash val="solid"/>
                        </a:ln>
                        <a:effectLst/>
                        <a:extLst>
                          <a:ext uri="{91240B29-F687-4F45-9708-019B960494DF}">
                            <a14:hiddenLine xmlns:a14="http://schemas.microsoft.com/office/drawing/2010/main" w="9525" cmpd="sng">
                              <a:solidFill>
                                <a:prstClr val="black"/>
                              </a:solidFill>
                              <a:prstDash val="solid"/>
                            </a14:hiddenLine>
                          </a:ext>
                        </a:extLst>
                      </wps:spPr>
                      <wps:style>
                        <a:lnRef idx="0">
                          <a:schemeClr val="accent1"/>
                        </a:lnRef>
                        <a:fillRef idx="0">
                          <a:schemeClr val="accent1"/>
                        </a:fillRef>
                        <a:effectRef idx="0">
                          <a:schemeClr val="accent1"/>
                        </a:effectRef>
                        <a:fontRef idx="minor">
                          <a:schemeClr val="dk1"/>
                        </a:fontRef>
                      </wps:style>
                      <wps:txbx>
                        <w:txbxContent>
                          <w:p w14:paraId="2DE81764" w14:textId="77777777" w:rsidR="00472D9C" w:rsidRPr="00472D9C" w:rsidRDefault="00472D9C">
                            <w:pPr>
                              <w:rPr>
                                <w:sz w:val="16"/>
                              </w:rPr>
                            </w:pPr>
                          </w:p>
                        </w:txbxContent>
                      </wps:txbx>
                      <wps:bodyPr rot="0" spcFirstLastPara="0" vertOverflow="overflow" horzOverflow="overflow" vert="vert270" wrap="square" lIns="25400" tIns="3810" rIns="25400" bIns="3810" numCol="1" spcCol="0" rtlCol="0" fromWordArt="0" anchor="t" anchorCtr="0" forceAA="0" compatLnSpc="1">
                        <a:prstTxWarp prst="textNoShape">
                          <a:avLst/>
                        </a:prstTxWarp>
                        <a:noAutofit/>
                      </wps:bodyPr>
                    </wps:wsp>
                  </a:graphicData>
                </a:graphic>
              </wp:anchor>
            </w:drawing>
          </mc:Choice>
          <mc:Fallback>
            <w:pict>
              <v:shape w14:anchorId="65F56302" id="Textruta 5" o:spid="_x0000_s1032" type="#_x0000_t202" style="position:absolute;left:0;text-align:left;margin-left:17pt;margin-top:700.15pt;width:20.05pt;height:102.7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UCwMAALsGAAAOAAAAZHJzL2Uyb0RvYy54bWysVVtv2yAUfp+0/4B4T32pkyZWnSptlGlS&#10;1FZLpz4TjGOrGBiQxNm0/74DttOs7aR12guGw3c45zs3X141NUc7pk0lRYajsxAjJqjMK7HJ8NeH&#10;xWCMkbFE5IRLwTJ8YAZfTT9+uNyrlMWylDxnGsEjwqR7leHSWpUGgaElq4k5k4oJuCykromFo94E&#10;uSZ7eL3mQRyGo2Avda60pMwYkM7bSzz17xcFo/auKAyziGcYfLN+1X5duzWYXpJ0o4kqK9q5Qf7B&#10;i5pUAowen5oTS9BWV6+eqiuqpZGFPaOyDmRRVJR5DsAmCl+wWZVEMc8FgmPUMUzm/z1Lb3f3GlV5&#10;hocYCVJDih5YY/UW/B+66OyVSQG0UgCzzbVsIMueqVFLSZ8MQIITTKtgAO2i0RS6dl/giUAREnA4&#10;Bh2sIArCeJgkSYwRhavoPEzCKHF2g2dtpY39xGSN3CbDGpLqPSC7pbEttIc4Y0IuKs5BTlIu0D7D&#10;k2EM5GitgKURG697AnK6c2JKtCNQJEbyKu8c4MI9wnwZtabg1FjYejkQ8Cn+MYniJLyOJ4PFaHwx&#10;SBbJcDC5CMeDMJpcT0ZhMknmi5/ObJSkZZXnTCwrwfpyi5K/S2dX+G2h+IL7EznPwQXBueno3XDd&#10;sltzQp86dq9QbwbhN5d9WiAC/ddHwqe/zbgrBGMPnDnDXHxhBZSWT7wT+KZmR18IpUzY6BhrQDtU&#10;AX6/R7HDO9U2U+9RPmp4y1LYo3JdCal9qbxwO3/qXS5afNcAHW8XAtusG99TI0fOSdYyP0ADaQn1&#10;C11gFF1UkJclMfaeaJg4IIQpau9gKbiEopXdDqNS6u9vyR0+w26NL0B9D0MMyvfblmiGEf8sYEpA&#10;b4VwZf3hfBzBXp9erE8uxLa+kdAAkXfPbx3c8n5baFk/wrSdObNwRQQF1zJs++2NbQcrTGvKZjMP&#10;gimniF2KlaL94HAF+dA8Eq26hrZQUbeyH3YkfdHXLdYlSMjZ1sqi8k3/HNYuATAhfV1209yN4NOz&#10;Rz3/c6a/AAAA//8DAFBLAwQUAAYACAAAACEA/P1UVeIAAAALAQAADwAAAGRycy9kb3ducmV2Lnht&#10;bEyPwU7DMBBE70j8g7VI3KhdmjQoxKmAKgcuCFok1JsbmyQiXke20yZ8PcsJjjs7mnlTbCbbs5Px&#10;oXMoYbkQwAzWTnfYSHjfVzd3wEJUqFXv0EiYTYBNeXlRqFy7M76Z0y42jEIw5EpCG+OQcx7q1lgV&#10;Fm4wSL9P562KdPqGa6/OFG57fivEmlvVITW0ajBPram/dqOVsJ399747pNv08WV+Hars8FGNz1Je&#10;X00P98CimeKfGX7xCR1KYjq6EXVgvYRVQlMi6YkQK2DkyJIlsCMpa5FmwMuC/99Q/gAAAP//AwBQ&#10;SwECLQAUAAYACAAAACEAtoM4kv4AAADhAQAAEwAAAAAAAAAAAAAAAAAAAAAAW0NvbnRlbnRfVHlw&#10;ZXNdLnhtbFBLAQItABQABgAIAAAAIQA4/SH/1gAAAJQBAAALAAAAAAAAAAAAAAAAAC8BAABfcmVs&#10;cy8ucmVsc1BLAQItABQABgAIAAAAIQD5fTmUCwMAALsGAAAOAAAAAAAAAAAAAAAAAC4CAABkcnMv&#10;ZTJvRG9jLnhtbFBLAQItABQABgAIAAAAIQD8/VRV4gAAAAsBAAAPAAAAAAAAAAAAAAAAAGUFAABk&#10;cnMvZG93bnJldi54bWxQSwUGAAAAAAQABADzAAAAdAYAAAAA&#10;" o:allowincell="f" filled="f" stroked="f">
                <v:path arrowok="t"/>
                <v:textbox style="layout-flow:vertical;mso-layout-flow-alt:bottom-to-top" inset="2pt,.3pt,2pt,.3pt">
                  <w:txbxContent>
                    <w:p w14:paraId="2DE81764" w14:textId="77777777" w:rsidR="00472D9C" w:rsidRPr="00472D9C" w:rsidRDefault="00472D9C">
                      <w:pPr>
                        <w:rPr>
                          <w:sz w:val="16"/>
                        </w:rPr>
                      </w:pPr>
                    </w:p>
                  </w:txbxContent>
                </v:textbox>
                <w10:wrap anchorx="page" anchory="page"/>
                <w10:anchorlock/>
              </v:shape>
            </w:pict>
          </mc:Fallback>
        </mc:AlternateContent>
      </w:r>
      <w:r w:rsidR="00596E90" w:rsidRPr="006D3AB8">
        <w:rPr>
          <w:rFonts w:ascii="Arial" w:hAnsi="Arial" w:cs="Arial"/>
          <w:noProof/>
          <w:color w:val="9B9B9B"/>
          <w:sz w:val="42"/>
          <w:szCs w:val="42"/>
        </w:rPr>
        <mc:AlternateContent>
          <mc:Choice Requires="wps">
            <w:drawing>
              <wp:anchor distT="0" distB="0" distL="114300" distR="114300" simplePos="0" relativeHeight="251660288" behindDoc="0" locked="1" layoutInCell="0" allowOverlap="1" wp14:anchorId="79883BBD" wp14:editId="7A68B712">
                <wp:simplePos x="0" y="0"/>
                <wp:positionH relativeFrom="page">
                  <wp:posOffset>215900</wp:posOffset>
                </wp:positionH>
                <wp:positionV relativeFrom="page">
                  <wp:posOffset>8891905</wp:posOffset>
                </wp:positionV>
                <wp:extent cx="254442" cy="1304014"/>
                <wp:effectExtent l="0" t="0" r="0" b="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442" cy="1304014"/>
                        </a:xfrm>
                        <a:prstGeom prst="rect">
                          <a:avLst/>
                        </a:prstGeom>
                        <a:noFill/>
                        <a:ln w="9525" cmpd="sng">
                          <a:noFill/>
                          <a:prstDash val="solid"/>
                        </a:ln>
                        <a:effectLst/>
                        <a:extLst>
                          <a:ext uri="{91240B29-F687-4F45-9708-019B960494DF}">
                            <a14:hiddenLine xmlns:a14="http://schemas.microsoft.com/office/drawing/2010/main" w="9525" cmpd="sng">
                              <a:solidFill>
                                <a:prstClr val="black"/>
                              </a:solidFill>
                              <a:prstDash val="solid"/>
                            </a14:hiddenLine>
                          </a:ext>
                        </a:extLst>
                      </wps:spPr>
                      <wps:style>
                        <a:lnRef idx="0">
                          <a:schemeClr val="accent1"/>
                        </a:lnRef>
                        <a:fillRef idx="0">
                          <a:schemeClr val="accent1"/>
                        </a:fillRef>
                        <a:effectRef idx="0">
                          <a:schemeClr val="accent1"/>
                        </a:effectRef>
                        <a:fontRef idx="minor">
                          <a:schemeClr val="dk1"/>
                        </a:fontRef>
                      </wps:style>
                      <wps:txbx>
                        <w:txbxContent>
                          <w:p w14:paraId="21DB9F4C" w14:textId="77777777" w:rsidR="00596E90" w:rsidRPr="00041ACE" w:rsidRDefault="00596E90">
                            <w:pPr>
                              <w:rPr>
                                <w:sz w:val="16"/>
                              </w:rPr>
                            </w:pPr>
                          </w:p>
                        </w:txbxContent>
                      </wps:txbx>
                      <wps:bodyPr rot="0" spcFirstLastPara="0" vertOverflow="overflow" horzOverflow="overflow" vert="vert270" wrap="square" lIns="25400" tIns="3810" rIns="25400" bIns="3810" numCol="1" spcCol="0" rtlCol="0" fromWordArt="0" anchor="t" anchorCtr="0" forceAA="0" compatLnSpc="1">
                        <a:prstTxWarp prst="textNoShape">
                          <a:avLst/>
                        </a:prstTxWarp>
                        <a:noAutofit/>
                      </wps:bodyPr>
                    </wps:wsp>
                  </a:graphicData>
                </a:graphic>
              </wp:anchor>
            </w:drawing>
          </mc:Choice>
          <mc:Fallback>
            <w:pict>
              <v:shape w14:anchorId="79883BBD" id="Textruta 4" o:spid="_x0000_s1033" type="#_x0000_t202" style="position:absolute;left:0;text-align:left;margin-left:17pt;margin-top:700.15pt;width:20.05pt;height:102.7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5XQCwMAALsGAAAOAAAAZHJzL2Uyb0RvYy54bWysVVtv2jAUfp+0/2D5nebSUCBqqGgR0yTU&#10;VqNTn43jkKiO7dkGwqb99x07CWVtJ63TXsyJ/Z37dw6XV03N0Y5pU0mR4egsxIgJKvNKbDL89WEx&#10;GGNkLBE54VKwDB+YwVfTjx8u9yplsSwlz5lGYESYdK8yXFqr0iAwtGQ1MWdSMQGPhdQ1sfCpN0Gu&#10;yR6s1zyIw/Ai2EudKy0pMwZu5+0jnnr7RcGovSsKwyziGYbYrD+1P9fuDKaXJN1oosqKdmGQf4ii&#10;JpUAp0dTc2IJ2urqlam6oloaWdgzKutAFkVFmc8BsonCF9msSqKYzwWKY9SxTOb/maW3u3uNqjzD&#10;CUaC1NCiB9ZYvYX4E1edvTIpgFYKYLa5lg102Wdq1FLSJwOQ4ATTKhhAu2o0ha7dL+SJQBEacDgW&#10;HbwgCpfxMEmSGCMKT9F5mISR9xs8aytt7Ccma+SEDGtoqo+A7JbGOv8k7SHOmZCLinPfWC7QPsOT&#10;YTwE+7WCLI3YeN0TkNOdE1OiHQGSGMmr3CUOVrlw9pinUesKvhoLor+HBHyLf0yiOAmv48lgcTEe&#10;DZJFMhxMRuF4EEaT68lFmEyS+eKncxslaVnlORPLSrCeblHyd+3siN8SxRPuT8n5HFwRXJguvRuu&#10;2+zWnNCnLrtXqDeL8FvIvipQgf7XV8K3v+24I4KxB86cYy6+sAKo5RvvLvxQs2MshFImbHSsNaAd&#10;qoC436PY4Z1q26n3KB81vGcp7FG5roTUniovws6f+pCLFg/FOMnbibZZN36mRv0ErWV+gAHSEvgL&#10;U2AUXVTQlyUx9p5o2DhwCVvU3sFRcAmklZ2EUSn197fuHT7D7oxHoL6HJQb0/bYlmmHEPwvYEjBb&#10;ITxZ/3E+jkDWpw/rkwexrW8kDEDkw/Oig1vei4WW9SNs25lzC09EUAgtw7YXb2y7WGFbUzabeRBs&#10;OUXsUqwU7ReHI+RD80i06gbaAqNuZb/sSPpirlusa5CQs62VReWH3hW6LWvXANiQnpfdNncr+PTb&#10;o57/c6a/AAAA//8DAFBLAwQUAAYACAAAACEA/P1UVeIAAAALAQAADwAAAGRycy9kb3ducmV2Lnht&#10;bEyPwU7DMBBE70j8g7VI3KhdmjQoxKmAKgcuCFok1JsbmyQiXke20yZ8PcsJjjs7mnlTbCbbs5Px&#10;oXMoYbkQwAzWTnfYSHjfVzd3wEJUqFXv0EiYTYBNeXlRqFy7M76Z0y42jEIw5EpCG+OQcx7q1lgV&#10;Fm4wSL9P562KdPqGa6/OFG57fivEmlvVITW0ajBPram/dqOVsJ399747pNv08WV+Hars8FGNz1Je&#10;X00P98CimeKfGX7xCR1KYjq6EXVgvYRVQlMi6YkQK2DkyJIlsCMpa5FmwMuC/99Q/gAAAP//AwBQ&#10;SwECLQAUAAYACAAAACEAtoM4kv4AAADhAQAAEwAAAAAAAAAAAAAAAAAAAAAAW0NvbnRlbnRfVHlw&#10;ZXNdLnhtbFBLAQItABQABgAIAAAAIQA4/SH/1gAAAJQBAAALAAAAAAAAAAAAAAAAAC8BAABfcmVs&#10;cy8ucmVsc1BLAQItABQABgAIAAAAIQDZW5XQCwMAALsGAAAOAAAAAAAAAAAAAAAAAC4CAABkcnMv&#10;ZTJvRG9jLnhtbFBLAQItABQABgAIAAAAIQD8/VRV4gAAAAsBAAAPAAAAAAAAAAAAAAAAAGUFAABk&#10;cnMvZG93bnJldi54bWxQSwUGAAAAAAQABADzAAAAdAYAAAAA&#10;" o:allowincell="f" filled="f" stroked="f">
                <v:path arrowok="t"/>
                <v:textbox style="layout-flow:vertical;mso-layout-flow-alt:bottom-to-top" inset="2pt,.3pt,2pt,.3pt">
                  <w:txbxContent>
                    <w:p w14:paraId="21DB9F4C" w14:textId="77777777" w:rsidR="00596E90" w:rsidRPr="00041ACE" w:rsidRDefault="00596E90">
                      <w:pPr>
                        <w:rPr>
                          <w:sz w:val="16"/>
                        </w:rPr>
                      </w:pPr>
                    </w:p>
                  </w:txbxContent>
                </v:textbox>
                <w10:wrap anchorx="page" anchory="page"/>
                <w10:anchorlock/>
              </v:shape>
            </w:pict>
          </mc:Fallback>
        </mc:AlternateContent>
      </w:r>
      <w:r w:rsidR="00CF1138" w:rsidRPr="006D3AB8">
        <w:rPr>
          <w:rFonts w:ascii="Arial" w:hAnsi="Arial" w:cs="Arial"/>
          <w:color w:val="9B9B9B"/>
          <w:sz w:val="42"/>
          <w:szCs w:val="42"/>
          <w:lang w:val="en-US"/>
        </w:rPr>
        <w:t>NOTICE OF ANNUAL GENERAL MEETING</w:t>
      </w:r>
    </w:p>
    <w:p w14:paraId="103C13FC" w14:textId="77777777" w:rsidR="007A096F" w:rsidRPr="006D3AB8" w:rsidRDefault="007A096F" w:rsidP="006D3AB8">
      <w:pPr>
        <w:autoSpaceDE w:val="0"/>
        <w:autoSpaceDN w:val="0"/>
        <w:adjustRightInd w:val="0"/>
        <w:spacing w:after="0" w:line="240" w:lineRule="auto"/>
        <w:jc w:val="both"/>
        <w:rPr>
          <w:rFonts w:ascii="Arial" w:hAnsi="Arial" w:cs="Arial"/>
          <w:i/>
          <w:iCs/>
          <w:color w:val="000000"/>
          <w:sz w:val="20"/>
          <w:szCs w:val="20"/>
          <w:lang w:val="en-GB"/>
        </w:rPr>
      </w:pPr>
    </w:p>
    <w:p w14:paraId="6BD75A46" w14:textId="771290D8" w:rsidR="007A096F" w:rsidRDefault="00733422" w:rsidP="006D3AB8">
      <w:pPr>
        <w:autoSpaceDE w:val="0"/>
        <w:autoSpaceDN w:val="0"/>
        <w:adjustRightInd w:val="0"/>
        <w:spacing w:after="0" w:line="240" w:lineRule="auto"/>
        <w:jc w:val="both"/>
        <w:rPr>
          <w:rFonts w:ascii="Arial" w:hAnsi="Arial" w:cs="Arial"/>
          <w:i/>
          <w:iCs/>
          <w:color w:val="000000"/>
          <w:sz w:val="20"/>
          <w:szCs w:val="20"/>
          <w:lang w:val="en-GB"/>
        </w:rPr>
      </w:pPr>
      <w:r w:rsidRPr="006D3AB8">
        <w:rPr>
          <w:rFonts w:ascii="Arial" w:hAnsi="Arial" w:cs="Arial"/>
          <w:i/>
          <w:iCs/>
          <w:color w:val="000000"/>
          <w:sz w:val="20"/>
          <w:szCs w:val="20"/>
          <w:lang w:val="en-GB"/>
        </w:rPr>
        <w:t>Shareholders of Addnode</w:t>
      </w:r>
      <w:r w:rsidR="009242B1" w:rsidRPr="006D3AB8">
        <w:rPr>
          <w:rFonts w:ascii="Arial" w:hAnsi="Arial" w:cs="Arial"/>
          <w:i/>
          <w:iCs/>
          <w:color w:val="000000"/>
          <w:sz w:val="20"/>
          <w:szCs w:val="20"/>
          <w:lang w:val="en-GB"/>
        </w:rPr>
        <w:t xml:space="preserve"> Group</w:t>
      </w:r>
      <w:r w:rsidRPr="006D3AB8">
        <w:rPr>
          <w:rFonts w:ascii="Arial" w:hAnsi="Arial" w:cs="Arial"/>
          <w:i/>
          <w:iCs/>
          <w:color w:val="000000"/>
          <w:sz w:val="20"/>
          <w:szCs w:val="20"/>
          <w:lang w:val="en-GB"/>
        </w:rPr>
        <w:t xml:space="preserve"> A</w:t>
      </w:r>
      <w:r w:rsidR="009242B1" w:rsidRPr="006D3AB8">
        <w:rPr>
          <w:rFonts w:ascii="Arial" w:hAnsi="Arial" w:cs="Arial"/>
          <w:i/>
          <w:iCs/>
          <w:color w:val="000000"/>
          <w:sz w:val="20"/>
          <w:szCs w:val="20"/>
          <w:lang w:val="en-GB"/>
        </w:rPr>
        <w:t>ktiebolag</w:t>
      </w:r>
      <w:r w:rsidR="007A096F" w:rsidRPr="006D3AB8">
        <w:rPr>
          <w:rFonts w:ascii="Arial" w:hAnsi="Arial" w:cs="Arial"/>
          <w:i/>
          <w:iCs/>
          <w:color w:val="000000"/>
          <w:sz w:val="20"/>
          <w:szCs w:val="20"/>
          <w:lang w:val="en-GB"/>
        </w:rPr>
        <w:t xml:space="preserve"> (publ) </w:t>
      </w:r>
      <w:r w:rsidR="00012EAF" w:rsidRPr="006D3AB8">
        <w:rPr>
          <w:rFonts w:ascii="Arial" w:hAnsi="Arial" w:cs="Arial"/>
          <w:i/>
          <w:iCs/>
          <w:color w:val="000000"/>
          <w:sz w:val="20"/>
          <w:szCs w:val="20"/>
          <w:lang w:val="en-GB"/>
        </w:rPr>
        <w:t>(</w:t>
      </w:r>
      <w:r w:rsidR="00393D1A" w:rsidRPr="006D3AB8">
        <w:rPr>
          <w:rFonts w:ascii="Arial" w:hAnsi="Arial" w:cs="Arial"/>
          <w:i/>
          <w:iCs/>
          <w:color w:val="000000"/>
          <w:sz w:val="20"/>
          <w:szCs w:val="20"/>
          <w:lang w:val="en-GB"/>
        </w:rPr>
        <w:t>"</w:t>
      </w:r>
      <w:r w:rsidR="00012EAF" w:rsidRPr="006D3AB8">
        <w:rPr>
          <w:rFonts w:ascii="Arial" w:hAnsi="Arial" w:cs="Arial"/>
          <w:b/>
          <w:i/>
          <w:iCs/>
          <w:color w:val="000000"/>
          <w:sz w:val="20"/>
          <w:szCs w:val="20"/>
          <w:lang w:val="en-GB"/>
        </w:rPr>
        <w:t>Addnode Group</w:t>
      </w:r>
      <w:r w:rsidR="00393D1A" w:rsidRPr="006D3AB8">
        <w:rPr>
          <w:rFonts w:ascii="Arial" w:hAnsi="Arial" w:cs="Arial"/>
          <w:i/>
          <w:iCs/>
          <w:color w:val="000000"/>
          <w:sz w:val="20"/>
          <w:szCs w:val="20"/>
          <w:lang w:val="en-GB"/>
        </w:rPr>
        <w:t>"</w:t>
      </w:r>
      <w:r w:rsidR="00012EAF" w:rsidRPr="006D3AB8">
        <w:rPr>
          <w:rFonts w:ascii="Arial" w:hAnsi="Arial" w:cs="Arial"/>
          <w:i/>
          <w:iCs/>
          <w:color w:val="000000"/>
          <w:sz w:val="20"/>
          <w:szCs w:val="20"/>
          <w:lang w:val="en-GB"/>
        </w:rPr>
        <w:t xml:space="preserve">) </w:t>
      </w:r>
      <w:r w:rsidR="007A096F" w:rsidRPr="006D3AB8">
        <w:rPr>
          <w:rFonts w:ascii="Arial" w:hAnsi="Arial" w:cs="Arial"/>
          <w:i/>
          <w:iCs/>
          <w:color w:val="000000"/>
          <w:sz w:val="20"/>
          <w:szCs w:val="20"/>
          <w:lang w:val="en-GB"/>
        </w:rPr>
        <w:t>are hereby invited to attend the</w:t>
      </w:r>
      <w:r w:rsidR="00386EC1" w:rsidRPr="006D3AB8">
        <w:rPr>
          <w:rFonts w:ascii="Arial" w:hAnsi="Arial" w:cs="Arial"/>
          <w:i/>
          <w:iCs/>
          <w:color w:val="000000"/>
          <w:sz w:val="20"/>
          <w:szCs w:val="20"/>
          <w:lang w:val="en-GB"/>
        </w:rPr>
        <w:t xml:space="preserve"> </w:t>
      </w:r>
      <w:r w:rsidR="007A096F" w:rsidRPr="006D3AB8">
        <w:rPr>
          <w:rFonts w:ascii="Arial" w:hAnsi="Arial" w:cs="Arial"/>
          <w:i/>
          <w:iCs/>
          <w:color w:val="000000"/>
          <w:sz w:val="20"/>
          <w:szCs w:val="20"/>
          <w:lang w:val="en-GB"/>
        </w:rPr>
        <w:t xml:space="preserve">Annual General Meeting on </w:t>
      </w:r>
      <w:r w:rsidR="00414C21" w:rsidRPr="006D3AB8">
        <w:rPr>
          <w:rFonts w:ascii="Arial" w:hAnsi="Arial" w:cs="Arial"/>
          <w:i/>
          <w:iCs/>
          <w:color w:val="000000"/>
          <w:sz w:val="20"/>
          <w:szCs w:val="20"/>
          <w:lang w:val="en-GB"/>
        </w:rPr>
        <w:t>T</w:t>
      </w:r>
      <w:r w:rsidR="00377F7E" w:rsidRPr="006D3AB8">
        <w:rPr>
          <w:rFonts w:ascii="Arial" w:hAnsi="Arial" w:cs="Arial"/>
          <w:i/>
          <w:iCs/>
          <w:color w:val="000000"/>
          <w:sz w:val="20"/>
          <w:szCs w:val="20"/>
          <w:lang w:val="en-GB"/>
        </w:rPr>
        <w:t>ues</w:t>
      </w:r>
      <w:r w:rsidR="00414C21" w:rsidRPr="006D3AB8">
        <w:rPr>
          <w:rFonts w:ascii="Arial" w:hAnsi="Arial" w:cs="Arial"/>
          <w:i/>
          <w:iCs/>
          <w:color w:val="000000"/>
          <w:sz w:val="20"/>
          <w:szCs w:val="20"/>
          <w:lang w:val="en-GB"/>
        </w:rPr>
        <w:t>day</w:t>
      </w:r>
      <w:r w:rsidR="007A096F" w:rsidRPr="006D3AB8">
        <w:rPr>
          <w:rFonts w:ascii="Arial" w:hAnsi="Arial" w:cs="Arial"/>
          <w:i/>
          <w:iCs/>
          <w:color w:val="000000"/>
          <w:sz w:val="20"/>
          <w:szCs w:val="20"/>
          <w:lang w:val="en-GB"/>
        </w:rPr>
        <w:t xml:space="preserve">, </w:t>
      </w:r>
      <w:r w:rsidR="00377F7E" w:rsidRPr="006D3AB8">
        <w:rPr>
          <w:rFonts w:ascii="Arial" w:hAnsi="Arial" w:cs="Arial"/>
          <w:i/>
          <w:iCs/>
          <w:color w:val="000000"/>
          <w:sz w:val="20"/>
          <w:szCs w:val="20"/>
          <w:lang w:val="en-GB"/>
        </w:rPr>
        <w:t>7 May</w:t>
      </w:r>
      <w:r w:rsidR="00C823C4" w:rsidRPr="006D3AB8">
        <w:rPr>
          <w:rFonts w:ascii="Arial" w:hAnsi="Arial" w:cs="Arial"/>
          <w:i/>
          <w:iCs/>
          <w:color w:val="000000"/>
          <w:sz w:val="20"/>
          <w:szCs w:val="20"/>
          <w:lang w:val="en-GB"/>
        </w:rPr>
        <w:t xml:space="preserve"> 201</w:t>
      </w:r>
      <w:r w:rsidR="00377F7E" w:rsidRPr="006D3AB8">
        <w:rPr>
          <w:rFonts w:ascii="Arial" w:hAnsi="Arial" w:cs="Arial"/>
          <w:i/>
          <w:iCs/>
          <w:color w:val="000000"/>
          <w:sz w:val="20"/>
          <w:szCs w:val="20"/>
          <w:lang w:val="en-GB"/>
        </w:rPr>
        <w:t>9</w:t>
      </w:r>
      <w:r w:rsidR="007A096F" w:rsidRPr="006D3AB8">
        <w:rPr>
          <w:rFonts w:ascii="Arial" w:hAnsi="Arial" w:cs="Arial"/>
          <w:i/>
          <w:iCs/>
          <w:color w:val="000000"/>
          <w:sz w:val="20"/>
          <w:szCs w:val="20"/>
          <w:lang w:val="en-GB"/>
        </w:rPr>
        <w:t xml:space="preserve">, </w:t>
      </w:r>
      <w:r w:rsidR="00FD5A4C" w:rsidRPr="006D3AB8">
        <w:rPr>
          <w:rFonts w:ascii="Arial" w:hAnsi="Arial" w:cs="Arial"/>
          <w:i/>
          <w:iCs/>
          <w:color w:val="000000"/>
          <w:sz w:val="20"/>
          <w:szCs w:val="20"/>
          <w:lang w:val="en-GB"/>
        </w:rPr>
        <w:t>at</w:t>
      </w:r>
      <w:r w:rsidR="00CF1138" w:rsidRPr="006D3AB8">
        <w:rPr>
          <w:rFonts w:ascii="Arial" w:hAnsi="Arial" w:cs="Arial"/>
          <w:i/>
          <w:iCs/>
          <w:color w:val="000000"/>
          <w:sz w:val="20"/>
          <w:szCs w:val="20"/>
          <w:lang w:val="en-GB"/>
        </w:rPr>
        <w:t xml:space="preserve"> </w:t>
      </w:r>
      <w:r w:rsidR="00377F7E" w:rsidRPr="006D3AB8">
        <w:rPr>
          <w:rFonts w:ascii="Arial" w:hAnsi="Arial" w:cs="Arial"/>
          <w:i/>
          <w:iCs/>
          <w:color w:val="000000"/>
          <w:sz w:val="20"/>
          <w:szCs w:val="20"/>
          <w:lang w:val="en-GB"/>
        </w:rPr>
        <w:t>6</w:t>
      </w:r>
      <w:r w:rsidR="00FD5A4C" w:rsidRPr="006D3AB8">
        <w:rPr>
          <w:rFonts w:ascii="Arial" w:hAnsi="Arial" w:cs="Arial"/>
          <w:i/>
          <w:iCs/>
          <w:color w:val="000000"/>
          <w:sz w:val="20"/>
          <w:szCs w:val="20"/>
          <w:lang w:val="en-GB"/>
        </w:rPr>
        <w:t>:0</w:t>
      </w:r>
      <w:r w:rsidR="00221F60" w:rsidRPr="006D3AB8">
        <w:rPr>
          <w:rFonts w:ascii="Arial" w:hAnsi="Arial" w:cs="Arial"/>
          <w:i/>
          <w:iCs/>
          <w:color w:val="000000"/>
          <w:sz w:val="20"/>
          <w:szCs w:val="20"/>
          <w:lang w:val="en-GB"/>
        </w:rPr>
        <w:t>0 p.m.</w:t>
      </w:r>
      <w:r w:rsidR="005F1AC7" w:rsidRPr="006D3AB8">
        <w:rPr>
          <w:rFonts w:ascii="Arial" w:hAnsi="Arial" w:cs="Arial"/>
          <w:i/>
          <w:iCs/>
          <w:color w:val="000000"/>
          <w:sz w:val="20"/>
          <w:szCs w:val="20"/>
          <w:lang w:val="en-GB"/>
        </w:rPr>
        <w:t xml:space="preserve"> at </w:t>
      </w:r>
      <w:r w:rsidR="00771734">
        <w:rPr>
          <w:rFonts w:ascii="Arial" w:hAnsi="Arial" w:cs="Arial"/>
          <w:i/>
          <w:iCs/>
          <w:color w:val="000000"/>
          <w:sz w:val="20"/>
          <w:szCs w:val="20"/>
          <w:lang w:val="en-GB"/>
        </w:rPr>
        <w:t>7A Odenplan (room Embla)</w:t>
      </w:r>
      <w:r w:rsidR="005F1AC7" w:rsidRPr="006D3AB8">
        <w:rPr>
          <w:rFonts w:ascii="Arial" w:hAnsi="Arial" w:cs="Arial"/>
          <w:i/>
          <w:iCs/>
          <w:color w:val="000000"/>
          <w:sz w:val="20"/>
          <w:szCs w:val="20"/>
          <w:lang w:val="en-GB"/>
        </w:rPr>
        <w:t>,</w:t>
      </w:r>
      <w:r w:rsidR="00771734">
        <w:rPr>
          <w:rFonts w:ascii="Arial" w:hAnsi="Arial" w:cs="Arial"/>
          <w:i/>
          <w:iCs/>
          <w:color w:val="000000"/>
          <w:sz w:val="20"/>
          <w:szCs w:val="20"/>
          <w:lang w:val="en-GB"/>
        </w:rPr>
        <w:t xml:space="preserve"> </w:t>
      </w:r>
      <w:r w:rsidR="00771734" w:rsidRPr="00771734">
        <w:rPr>
          <w:rFonts w:ascii="Arial" w:hAnsi="Arial" w:cs="Arial"/>
          <w:i/>
          <w:iCs/>
          <w:color w:val="000000"/>
          <w:sz w:val="20"/>
          <w:szCs w:val="20"/>
          <w:lang w:val="en-GB"/>
        </w:rPr>
        <w:t>Norrtullsgatan 6</w:t>
      </w:r>
      <w:r w:rsidR="005F1AC7" w:rsidRPr="006D3AB8">
        <w:rPr>
          <w:rFonts w:ascii="Arial" w:hAnsi="Arial" w:cs="Arial"/>
          <w:i/>
          <w:iCs/>
          <w:color w:val="000000"/>
          <w:sz w:val="20"/>
          <w:szCs w:val="20"/>
          <w:lang w:val="en-GB"/>
        </w:rPr>
        <w:t>.</w:t>
      </w:r>
      <w:r w:rsidR="007A096F" w:rsidRPr="006D3AB8">
        <w:rPr>
          <w:rFonts w:ascii="Arial" w:hAnsi="Arial" w:cs="Arial"/>
          <w:i/>
          <w:iCs/>
          <w:color w:val="000000"/>
          <w:sz w:val="20"/>
          <w:szCs w:val="20"/>
          <w:lang w:val="en-GB"/>
        </w:rPr>
        <w:t xml:space="preserve"> Doors will open at</w:t>
      </w:r>
      <w:r w:rsidR="00386EC1" w:rsidRPr="006D3AB8">
        <w:rPr>
          <w:rFonts w:ascii="Arial" w:hAnsi="Arial" w:cs="Arial"/>
          <w:i/>
          <w:iCs/>
          <w:color w:val="000000"/>
          <w:sz w:val="20"/>
          <w:szCs w:val="20"/>
          <w:lang w:val="en-GB"/>
        </w:rPr>
        <w:t xml:space="preserve"> </w:t>
      </w:r>
      <w:r w:rsidR="00A44B00" w:rsidRPr="006D3AB8">
        <w:rPr>
          <w:rFonts w:ascii="Arial" w:hAnsi="Arial" w:cs="Arial"/>
          <w:i/>
          <w:iCs/>
          <w:color w:val="000000"/>
          <w:sz w:val="20"/>
          <w:szCs w:val="20"/>
          <w:lang w:val="en-GB"/>
        </w:rPr>
        <w:t>5.</w:t>
      </w:r>
      <w:r w:rsidR="008B281F">
        <w:rPr>
          <w:rFonts w:ascii="Arial" w:hAnsi="Arial" w:cs="Arial"/>
          <w:i/>
          <w:iCs/>
          <w:color w:val="000000"/>
          <w:sz w:val="20"/>
          <w:szCs w:val="20"/>
          <w:lang w:val="en-GB"/>
        </w:rPr>
        <w:t>00</w:t>
      </w:r>
      <w:r w:rsidR="007A096F" w:rsidRPr="006D3AB8">
        <w:rPr>
          <w:rFonts w:ascii="Arial" w:hAnsi="Arial" w:cs="Arial"/>
          <w:i/>
          <w:iCs/>
          <w:color w:val="000000"/>
          <w:sz w:val="20"/>
          <w:szCs w:val="20"/>
          <w:lang w:val="en-GB"/>
        </w:rPr>
        <w:t xml:space="preserve"> p.m.</w:t>
      </w:r>
    </w:p>
    <w:p w14:paraId="3E1AA28B" w14:textId="77777777" w:rsidR="004876E7" w:rsidRPr="006D3AB8" w:rsidRDefault="004876E7" w:rsidP="006D3AB8">
      <w:pPr>
        <w:autoSpaceDE w:val="0"/>
        <w:autoSpaceDN w:val="0"/>
        <w:adjustRightInd w:val="0"/>
        <w:spacing w:after="0" w:line="240" w:lineRule="auto"/>
        <w:jc w:val="both"/>
        <w:rPr>
          <w:rFonts w:ascii="Arial" w:hAnsi="Arial" w:cs="Arial"/>
          <w:i/>
          <w:iCs/>
          <w:color w:val="000000"/>
          <w:sz w:val="20"/>
          <w:szCs w:val="20"/>
          <w:lang w:val="en-GB"/>
        </w:rPr>
      </w:pPr>
    </w:p>
    <w:p w14:paraId="3FAF2451" w14:textId="77777777" w:rsidR="007A096F" w:rsidRPr="006D3AB8" w:rsidRDefault="007A096F" w:rsidP="006D3AB8">
      <w:pPr>
        <w:autoSpaceDE w:val="0"/>
        <w:autoSpaceDN w:val="0"/>
        <w:adjustRightInd w:val="0"/>
        <w:spacing w:after="0" w:line="240" w:lineRule="auto"/>
        <w:jc w:val="both"/>
        <w:rPr>
          <w:rFonts w:ascii="Arial" w:hAnsi="Arial" w:cs="Arial"/>
          <w:b/>
          <w:bCs/>
          <w:color w:val="000000"/>
          <w:sz w:val="20"/>
          <w:szCs w:val="20"/>
          <w:lang w:val="en-GB"/>
        </w:rPr>
      </w:pPr>
    </w:p>
    <w:p w14:paraId="3D111F0D" w14:textId="77777777" w:rsidR="007A096F" w:rsidRPr="006D3AB8" w:rsidRDefault="007A096F" w:rsidP="006D3AB8">
      <w:pPr>
        <w:autoSpaceDE w:val="0"/>
        <w:autoSpaceDN w:val="0"/>
        <w:adjustRightInd w:val="0"/>
        <w:spacing w:after="0" w:line="240" w:lineRule="auto"/>
        <w:jc w:val="both"/>
        <w:rPr>
          <w:rFonts w:ascii="Arial" w:hAnsi="Arial" w:cs="Arial"/>
          <w:b/>
          <w:bCs/>
          <w:color w:val="000000"/>
          <w:sz w:val="20"/>
          <w:szCs w:val="20"/>
          <w:lang w:val="en-GB"/>
        </w:rPr>
      </w:pPr>
      <w:r w:rsidRPr="006D3AB8">
        <w:rPr>
          <w:rFonts w:ascii="Arial" w:hAnsi="Arial" w:cs="Arial"/>
          <w:b/>
          <w:bCs/>
          <w:color w:val="000000"/>
          <w:sz w:val="20"/>
          <w:szCs w:val="20"/>
          <w:lang w:val="en-GB"/>
        </w:rPr>
        <w:t>REGISTRATION</w:t>
      </w:r>
      <w:bookmarkStart w:id="1" w:name="_GoBack"/>
      <w:bookmarkEnd w:id="1"/>
    </w:p>
    <w:p w14:paraId="54E11794" w14:textId="65FE330D" w:rsidR="007A096F" w:rsidRPr="006D3AB8" w:rsidRDefault="007A096F" w:rsidP="006D3AB8">
      <w:pPr>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color w:val="000000"/>
          <w:sz w:val="20"/>
          <w:szCs w:val="20"/>
          <w:lang w:val="en-GB"/>
        </w:rPr>
        <w:t xml:space="preserve">To be entitled to participate in the Annual General Meeting, shareholders must be listed in the register of shareholders maintained by Euroclear Sweden AB, </w:t>
      </w:r>
      <w:r w:rsidR="00B12A6E" w:rsidRPr="006D3AB8">
        <w:rPr>
          <w:rFonts w:ascii="Arial" w:hAnsi="Arial" w:cs="Arial"/>
          <w:color w:val="000000"/>
          <w:sz w:val="20"/>
          <w:szCs w:val="20"/>
          <w:lang w:val="en-GB"/>
        </w:rPr>
        <w:t>on</w:t>
      </w:r>
      <w:r w:rsidRPr="006D3AB8">
        <w:rPr>
          <w:rFonts w:ascii="Arial" w:hAnsi="Arial" w:cs="Arial"/>
          <w:color w:val="000000"/>
          <w:sz w:val="20"/>
          <w:szCs w:val="20"/>
          <w:lang w:val="en-GB"/>
        </w:rPr>
        <w:t xml:space="preserve"> </w:t>
      </w:r>
      <w:r w:rsidR="00FE63AC" w:rsidRPr="00E21A71">
        <w:rPr>
          <w:rFonts w:ascii="Arial" w:hAnsi="Arial" w:cs="Arial"/>
          <w:iCs/>
          <w:color w:val="000000"/>
          <w:sz w:val="20"/>
          <w:szCs w:val="20"/>
          <w:lang w:val="en-GB"/>
        </w:rPr>
        <w:t>Tuesday</w:t>
      </w:r>
      <w:r w:rsidRPr="006D3AB8">
        <w:rPr>
          <w:rFonts w:ascii="Arial" w:hAnsi="Arial" w:cs="Arial"/>
          <w:color w:val="000000"/>
          <w:sz w:val="20"/>
          <w:szCs w:val="20"/>
          <w:lang w:val="en-GB"/>
        </w:rPr>
        <w:t xml:space="preserve">, </w:t>
      </w:r>
      <w:r w:rsidR="00FE63AC" w:rsidRPr="006D3AB8">
        <w:rPr>
          <w:rFonts w:ascii="Arial" w:hAnsi="Arial" w:cs="Arial"/>
          <w:color w:val="000000"/>
          <w:sz w:val="20"/>
          <w:szCs w:val="20"/>
          <w:lang w:val="en-GB"/>
        </w:rPr>
        <w:t>3</w:t>
      </w:r>
      <w:r w:rsidR="00C823C4" w:rsidRPr="006D3AB8">
        <w:rPr>
          <w:rFonts w:ascii="Arial" w:hAnsi="Arial" w:cs="Arial"/>
          <w:color w:val="000000"/>
          <w:sz w:val="20"/>
          <w:szCs w:val="20"/>
          <w:lang w:val="en-GB"/>
        </w:rPr>
        <w:t>0</w:t>
      </w:r>
      <w:r w:rsidR="00435020" w:rsidRPr="006D3AB8">
        <w:rPr>
          <w:rFonts w:ascii="Arial" w:hAnsi="Arial" w:cs="Arial"/>
          <w:color w:val="000000"/>
          <w:sz w:val="20"/>
          <w:szCs w:val="20"/>
          <w:lang w:val="en-GB"/>
        </w:rPr>
        <w:t xml:space="preserve"> April</w:t>
      </w:r>
      <w:r w:rsidRPr="006D3AB8">
        <w:rPr>
          <w:rFonts w:ascii="Arial" w:hAnsi="Arial" w:cs="Arial"/>
          <w:color w:val="000000"/>
          <w:sz w:val="20"/>
          <w:szCs w:val="20"/>
          <w:lang w:val="en-GB"/>
        </w:rPr>
        <w:t xml:space="preserve"> </w:t>
      </w:r>
      <w:r w:rsidR="002A0068" w:rsidRPr="006D3AB8">
        <w:rPr>
          <w:rFonts w:ascii="Arial" w:hAnsi="Arial" w:cs="Arial"/>
          <w:color w:val="000000"/>
          <w:sz w:val="20"/>
          <w:szCs w:val="20"/>
          <w:lang w:val="en-GB"/>
        </w:rPr>
        <w:t>201</w:t>
      </w:r>
      <w:r w:rsidR="00FE63AC" w:rsidRPr="006D3AB8">
        <w:rPr>
          <w:rFonts w:ascii="Arial" w:hAnsi="Arial" w:cs="Arial"/>
          <w:color w:val="000000"/>
          <w:sz w:val="20"/>
          <w:szCs w:val="20"/>
          <w:lang w:val="en-GB"/>
        </w:rPr>
        <w:t>9</w:t>
      </w:r>
      <w:r w:rsidRPr="006D3AB8">
        <w:rPr>
          <w:rFonts w:ascii="Arial" w:hAnsi="Arial" w:cs="Arial"/>
          <w:color w:val="000000"/>
          <w:sz w:val="20"/>
          <w:szCs w:val="20"/>
          <w:lang w:val="en-GB"/>
        </w:rPr>
        <w:t xml:space="preserve">, </w:t>
      </w:r>
      <w:r w:rsidR="00CF1138" w:rsidRPr="006D3AB8">
        <w:rPr>
          <w:rFonts w:ascii="Arial" w:hAnsi="Arial" w:cs="Arial"/>
          <w:color w:val="000000"/>
          <w:sz w:val="20"/>
          <w:szCs w:val="20"/>
          <w:lang w:val="en-GB"/>
        </w:rPr>
        <w:t>a</w:t>
      </w:r>
      <w:r w:rsidRPr="006D3AB8">
        <w:rPr>
          <w:rFonts w:ascii="Arial" w:hAnsi="Arial" w:cs="Arial"/>
          <w:color w:val="000000"/>
          <w:sz w:val="20"/>
          <w:szCs w:val="20"/>
          <w:lang w:val="en-GB"/>
        </w:rPr>
        <w:t xml:space="preserve">nd inform the </w:t>
      </w:r>
      <w:r w:rsidR="00F37ED7">
        <w:rPr>
          <w:rFonts w:ascii="Arial" w:hAnsi="Arial" w:cs="Arial"/>
          <w:color w:val="000000"/>
          <w:sz w:val="20"/>
          <w:szCs w:val="20"/>
          <w:lang w:val="en-GB"/>
        </w:rPr>
        <w:t>c</w:t>
      </w:r>
      <w:r w:rsidRPr="006D3AB8">
        <w:rPr>
          <w:rFonts w:ascii="Arial" w:hAnsi="Arial" w:cs="Arial"/>
          <w:color w:val="000000"/>
          <w:sz w:val="20"/>
          <w:szCs w:val="20"/>
          <w:lang w:val="en-GB"/>
        </w:rPr>
        <w:t xml:space="preserve">ompany of their intention to attend no later than </w:t>
      </w:r>
      <w:r w:rsidR="00FE63AC" w:rsidRPr="006D3AB8">
        <w:rPr>
          <w:rFonts w:ascii="Arial" w:hAnsi="Arial" w:cs="Arial"/>
          <w:iCs/>
          <w:color w:val="000000"/>
          <w:sz w:val="20"/>
          <w:szCs w:val="20"/>
          <w:lang w:val="en-GB"/>
        </w:rPr>
        <w:t>Tuesday</w:t>
      </w:r>
      <w:r w:rsidR="00FE63AC" w:rsidRPr="006D3AB8">
        <w:rPr>
          <w:rFonts w:ascii="Arial" w:hAnsi="Arial" w:cs="Arial"/>
          <w:color w:val="000000"/>
          <w:sz w:val="20"/>
          <w:szCs w:val="20"/>
          <w:lang w:val="en-GB"/>
        </w:rPr>
        <w:t>, 30 April 2019</w:t>
      </w:r>
      <w:r w:rsidRPr="006D3AB8">
        <w:rPr>
          <w:rFonts w:ascii="Arial" w:hAnsi="Arial" w:cs="Arial"/>
          <w:color w:val="000000"/>
          <w:sz w:val="20"/>
          <w:szCs w:val="20"/>
          <w:lang w:val="en-GB"/>
        </w:rPr>
        <w:t xml:space="preserve">, by post to Addnode </w:t>
      </w:r>
      <w:r w:rsidR="009242B1" w:rsidRPr="006D3AB8">
        <w:rPr>
          <w:rFonts w:ascii="Arial" w:hAnsi="Arial" w:cs="Arial"/>
          <w:color w:val="000000"/>
          <w:sz w:val="20"/>
          <w:szCs w:val="20"/>
          <w:lang w:val="en-GB"/>
        </w:rPr>
        <w:t xml:space="preserve">Group </w:t>
      </w:r>
      <w:r w:rsidRPr="006D3AB8">
        <w:rPr>
          <w:rFonts w:ascii="Arial" w:hAnsi="Arial" w:cs="Arial"/>
          <w:color w:val="000000"/>
          <w:sz w:val="20"/>
          <w:szCs w:val="20"/>
          <w:lang w:val="en-GB"/>
        </w:rPr>
        <w:t>A</w:t>
      </w:r>
      <w:r w:rsidR="009242B1" w:rsidRPr="006D3AB8">
        <w:rPr>
          <w:rFonts w:ascii="Arial" w:hAnsi="Arial" w:cs="Arial"/>
          <w:color w:val="000000"/>
          <w:sz w:val="20"/>
          <w:szCs w:val="20"/>
          <w:lang w:val="en-GB"/>
        </w:rPr>
        <w:t>ktiebolag</w:t>
      </w:r>
      <w:r w:rsidR="006741E3" w:rsidRPr="006D3AB8">
        <w:rPr>
          <w:rFonts w:ascii="Arial" w:hAnsi="Arial" w:cs="Arial"/>
          <w:color w:val="000000"/>
          <w:sz w:val="20"/>
          <w:szCs w:val="20"/>
          <w:lang w:val="en-GB"/>
        </w:rPr>
        <w:t xml:space="preserve"> (publ)</w:t>
      </w:r>
      <w:r w:rsidR="00DE288E" w:rsidRPr="006D3AB8">
        <w:rPr>
          <w:rFonts w:ascii="Arial" w:hAnsi="Arial" w:cs="Arial"/>
          <w:color w:val="000000"/>
          <w:sz w:val="20"/>
          <w:szCs w:val="20"/>
          <w:lang w:val="en-GB"/>
        </w:rPr>
        <w:t xml:space="preserve">, </w:t>
      </w:r>
      <w:r w:rsidR="00393D1A" w:rsidRPr="006D3AB8">
        <w:rPr>
          <w:rFonts w:ascii="Arial" w:hAnsi="Arial" w:cs="Arial"/>
          <w:color w:val="000000"/>
          <w:sz w:val="20"/>
          <w:szCs w:val="20"/>
          <w:lang w:val="en-GB"/>
        </w:rPr>
        <w:t>"</w:t>
      </w:r>
      <w:r w:rsidR="00DE288E" w:rsidRPr="006D3AB8">
        <w:rPr>
          <w:rFonts w:ascii="Arial" w:hAnsi="Arial" w:cs="Arial"/>
          <w:color w:val="000000"/>
          <w:sz w:val="20"/>
          <w:szCs w:val="20"/>
          <w:lang w:val="en-GB"/>
        </w:rPr>
        <w:t>Annual General Meeting</w:t>
      </w:r>
      <w:r w:rsidR="00393D1A" w:rsidRPr="006D3AB8">
        <w:rPr>
          <w:rFonts w:ascii="Arial" w:hAnsi="Arial" w:cs="Arial"/>
          <w:color w:val="000000"/>
          <w:sz w:val="20"/>
          <w:szCs w:val="20"/>
          <w:lang w:val="en-GB"/>
        </w:rPr>
        <w:t>"</w:t>
      </w:r>
      <w:r w:rsidR="00401135" w:rsidRPr="006D3AB8">
        <w:rPr>
          <w:rFonts w:ascii="Arial" w:hAnsi="Arial" w:cs="Arial"/>
          <w:color w:val="000000"/>
          <w:sz w:val="20"/>
          <w:szCs w:val="20"/>
          <w:lang w:val="en-GB"/>
        </w:rPr>
        <w:t>,</w:t>
      </w:r>
      <w:r w:rsidR="00393D1A" w:rsidRPr="006D3AB8">
        <w:rPr>
          <w:rFonts w:ascii="Arial" w:hAnsi="Arial" w:cs="Arial"/>
          <w:color w:val="000000"/>
          <w:sz w:val="20"/>
          <w:szCs w:val="20"/>
          <w:lang w:val="en-GB"/>
        </w:rPr>
        <w:t xml:space="preserve"> </w:t>
      </w:r>
      <w:r w:rsidR="00401135" w:rsidRPr="006D3AB8">
        <w:rPr>
          <w:rFonts w:ascii="Arial" w:hAnsi="Arial" w:cs="Arial"/>
          <w:color w:val="000000"/>
          <w:sz w:val="20"/>
          <w:szCs w:val="20"/>
          <w:lang w:val="en-GB"/>
        </w:rPr>
        <w:t>Hudiksvallsgatan</w:t>
      </w:r>
      <w:r w:rsidRPr="006D3AB8">
        <w:rPr>
          <w:rFonts w:ascii="Arial" w:hAnsi="Arial" w:cs="Arial"/>
          <w:color w:val="000000"/>
          <w:sz w:val="20"/>
          <w:szCs w:val="20"/>
          <w:lang w:val="en-GB"/>
        </w:rPr>
        <w:t xml:space="preserve"> 4, SE</w:t>
      </w:r>
      <w:r w:rsidRPr="006D3AB8">
        <w:rPr>
          <w:rFonts w:ascii="Cambria Math" w:hAnsi="Cambria Math" w:cs="Cambria Math"/>
          <w:color w:val="000000"/>
          <w:sz w:val="20"/>
          <w:szCs w:val="20"/>
          <w:lang w:val="en-GB"/>
        </w:rPr>
        <w:t>‐</w:t>
      </w:r>
      <w:r w:rsidRPr="006D3AB8">
        <w:rPr>
          <w:rFonts w:ascii="Arial" w:hAnsi="Arial" w:cs="Arial"/>
          <w:color w:val="000000"/>
          <w:sz w:val="20"/>
          <w:szCs w:val="20"/>
          <w:lang w:val="en-GB"/>
        </w:rPr>
        <w:t>113 30 Stockholm, Sweden, by telephone +46 (0)8</w:t>
      </w:r>
      <w:r w:rsidRPr="006D3AB8">
        <w:rPr>
          <w:rFonts w:ascii="Cambria Math" w:hAnsi="Cambria Math" w:cs="Cambria Math"/>
          <w:color w:val="000000"/>
          <w:sz w:val="20"/>
          <w:szCs w:val="20"/>
          <w:lang w:val="en-GB"/>
        </w:rPr>
        <w:t>‐</w:t>
      </w:r>
      <w:r w:rsidR="00C415F5" w:rsidRPr="006D3AB8">
        <w:rPr>
          <w:rFonts w:ascii="Arial" w:hAnsi="Arial" w:cs="Arial"/>
          <w:color w:val="000000"/>
          <w:sz w:val="20"/>
          <w:szCs w:val="20"/>
          <w:lang w:val="en-GB"/>
        </w:rPr>
        <w:t>630</w:t>
      </w:r>
      <w:r w:rsidRPr="006D3AB8">
        <w:rPr>
          <w:rFonts w:ascii="Arial" w:hAnsi="Arial" w:cs="Arial"/>
          <w:color w:val="000000"/>
          <w:sz w:val="20"/>
          <w:szCs w:val="20"/>
          <w:lang w:val="en-GB"/>
        </w:rPr>
        <w:t xml:space="preserve"> </w:t>
      </w:r>
      <w:r w:rsidR="00C415F5" w:rsidRPr="006D3AB8">
        <w:rPr>
          <w:rFonts w:ascii="Arial" w:hAnsi="Arial" w:cs="Arial"/>
          <w:color w:val="000000"/>
          <w:sz w:val="20"/>
          <w:szCs w:val="20"/>
          <w:lang w:val="en-GB"/>
        </w:rPr>
        <w:t>70</w:t>
      </w:r>
      <w:r w:rsidRPr="006D3AB8">
        <w:rPr>
          <w:rFonts w:ascii="Arial" w:hAnsi="Arial" w:cs="Arial"/>
          <w:color w:val="000000"/>
          <w:sz w:val="20"/>
          <w:szCs w:val="20"/>
          <w:lang w:val="en-GB"/>
        </w:rPr>
        <w:t xml:space="preserve"> </w:t>
      </w:r>
      <w:r w:rsidR="00C415F5" w:rsidRPr="006D3AB8">
        <w:rPr>
          <w:rFonts w:ascii="Arial" w:hAnsi="Arial" w:cs="Arial"/>
          <w:color w:val="000000"/>
          <w:sz w:val="20"/>
          <w:szCs w:val="20"/>
          <w:lang w:val="en-GB"/>
        </w:rPr>
        <w:t>70</w:t>
      </w:r>
      <w:r w:rsidRPr="006D3AB8">
        <w:rPr>
          <w:rFonts w:ascii="Arial" w:hAnsi="Arial" w:cs="Arial"/>
          <w:color w:val="000000"/>
          <w:sz w:val="20"/>
          <w:szCs w:val="20"/>
          <w:lang w:val="en-GB"/>
        </w:rPr>
        <w:t>, or by e</w:t>
      </w:r>
      <w:r w:rsidRPr="006D3AB8">
        <w:rPr>
          <w:rFonts w:ascii="Cambria Math" w:hAnsi="Cambria Math" w:cs="Cambria Math"/>
          <w:color w:val="000000"/>
          <w:sz w:val="20"/>
          <w:szCs w:val="20"/>
          <w:lang w:val="en-GB"/>
        </w:rPr>
        <w:t>‐</w:t>
      </w:r>
      <w:r w:rsidRPr="006D3AB8">
        <w:rPr>
          <w:rFonts w:ascii="Arial" w:hAnsi="Arial" w:cs="Arial"/>
          <w:color w:val="000000"/>
          <w:sz w:val="20"/>
          <w:szCs w:val="20"/>
          <w:lang w:val="en-GB"/>
        </w:rPr>
        <w:t xml:space="preserve">mail to </w:t>
      </w:r>
      <w:r w:rsidR="003C00A3" w:rsidRPr="006D3AB8">
        <w:rPr>
          <w:rFonts w:ascii="Arial" w:hAnsi="Arial" w:cs="Arial"/>
          <w:color w:val="000000"/>
          <w:sz w:val="20"/>
          <w:szCs w:val="20"/>
          <w:lang w:val="en-GB"/>
        </w:rPr>
        <w:t>bolags</w:t>
      </w:r>
      <w:r w:rsidR="00954249" w:rsidRPr="006D3AB8">
        <w:rPr>
          <w:rFonts w:ascii="Arial" w:hAnsi="Arial" w:cs="Arial"/>
          <w:color w:val="000000"/>
          <w:sz w:val="20"/>
          <w:szCs w:val="20"/>
          <w:lang w:val="en-GB"/>
        </w:rPr>
        <w:t>stamma@addnodegroup.com.</w:t>
      </w:r>
    </w:p>
    <w:p w14:paraId="5A526B25" w14:textId="77777777" w:rsidR="007A096F" w:rsidRPr="006D3AB8" w:rsidRDefault="007A096F" w:rsidP="006D3AB8">
      <w:pPr>
        <w:autoSpaceDE w:val="0"/>
        <w:autoSpaceDN w:val="0"/>
        <w:adjustRightInd w:val="0"/>
        <w:spacing w:after="0" w:line="240" w:lineRule="auto"/>
        <w:jc w:val="both"/>
        <w:rPr>
          <w:rFonts w:ascii="Arial" w:hAnsi="Arial" w:cs="Arial"/>
          <w:color w:val="000000"/>
          <w:sz w:val="20"/>
          <w:szCs w:val="20"/>
          <w:lang w:val="en-GB"/>
        </w:rPr>
      </w:pPr>
    </w:p>
    <w:p w14:paraId="26E5573D" w14:textId="63F96757" w:rsidR="007A096F" w:rsidRPr="006D3AB8" w:rsidRDefault="007A096F" w:rsidP="006D3AB8">
      <w:pPr>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color w:val="000000"/>
          <w:sz w:val="20"/>
          <w:szCs w:val="20"/>
          <w:lang w:val="en-GB"/>
        </w:rPr>
        <w:t>Registration must include the shareholder</w:t>
      </w:r>
      <w:r w:rsidR="00401135" w:rsidRPr="006D3AB8">
        <w:rPr>
          <w:rFonts w:ascii="Arial" w:hAnsi="Arial" w:cs="Arial"/>
          <w:color w:val="000000"/>
          <w:sz w:val="20"/>
          <w:szCs w:val="20"/>
          <w:lang w:val="en-GB"/>
        </w:rPr>
        <w:t>'</w:t>
      </w:r>
      <w:r w:rsidRPr="006D3AB8">
        <w:rPr>
          <w:rFonts w:ascii="Arial" w:hAnsi="Arial" w:cs="Arial"/>
          <w:color w:val="000000"/>
          <w:sz w:val="20"/>
          <w:szCs w:val="20"/>
          <w:lang w:val="en-GB"/>
        </w:rPr>
        <w:t>s name, personal registration number/corporate registration number, address and telephone number, as well as the number of any ac</w:t>
      </w:r>
      <w:r w:rsidR="00F37ED7">
        <w:rPr>
          <w:rFonts w:ascii="Arial" w:hAnsi="Arial" w:cs="Arial"/>
          <w:color w:val="000000"/>
          <w:sz w:val="20"/>
          <w:szCs w:val="20"/>
          <w:lang w:val="en-GB"/>
        </w:rPr>
        <w:t>company</w:t>
      </w:r>
      <w:r w:rsidRPr="006D3AB8">
        <w:rPr>
          <w:rFonts w:ascii="Arial" w:hAnsi="Arial" w:cs="Arial"/>
          <w:color w:val="000000"/>
          <w:sz w:val="20"/>
          <w:szCs w:val="20"/>
          <w:lang w:val="en-GB"/>
        </w:rPr>
        <w:t xml:space="preserve">ing advisors (not more than two). </w:t>
      </w:r>
      <w:r w:rsidR="00221F60" w:rsidRPr="006D3AB8">
        <w:rPr>
          <w:rFonts w:ascii="Arial" w:hAnsi="Arial" w:cs="Arial"/>
          <w:color w:val="000000"/>
          <w:sz w:val="20"/>
          <w:szCs w:val="20"/>
          <w:lang w:val="en-GB"/>
        </w:rPr>
        <w:t>Proxy holders</w:t>
      </w:r>
      <w:r w:rsidRPr="006D3AB8">
        <w:rPr>
          <w:rFonts w:ascii="Arial" w:hAnsi="Arial" w:cs="Arial"/>
          <w:color w:val="000000"/>
          <w:sz w:val="20"/>
          <w:szCs w:val="20"/>
          <w:lang w:val="en-GB"/>
        </w:rPr>
        <w:t xml:space="preserve"> and representatives of legal entities are requested to submit authorization documentation prior to the </w:t>
      </w:r>
      <w:r w:rsidR="00902FA9" w:rsidRPr="006D3AB8">
        <w:rPr>
          <w:rFonts w:ascii="Arial" w:hAnsi="Arial" w:cs="Arial"/>
          <w:color w:val="000000"/>
          <w:sz w:val="20"/>
          <w:szCs w:val="20"/>
          <w:lang w:val="en-GB"/>
        </w:rPr>
        <w:t xml:space="preserve">Annual </w:t>
      </w:r>
      <w:r w:rsidRPr="006D3AB8">
        <w:rPr>
          <w:rFonts w:ascii="Arial" w:hAnsi="Arial" w:cs="Arial"/>
          <w:color w:val="000000"/>
          <w:sz w:val="20"/>
          <w:szCs w:val="20"/>
          <w:lang w:val="en-GB"/>
        </w:rPr>
        <w:t xml:space="preserve">General Meeting. </w:t>
      </w:r>
      <w:r w:rsidR="00221F60" w:rsidRPr="006D3AB8">
        <w:rPr>
          <w:rFonts w:ascii="Arial" w:hAnsi="Arial" w:cs="Arial"/>
          <w:color w:val="000000"/>
          <w:sz w:val="20"/>
          <w:szCs w:val="20"/>
          <w:lang w:val="en-GB"/>
        </w:rPr>
        <w:t>Proxy</w:t>
      </w:r>
      <w:r w:rsidRPr="006D3AB8">
        <w:rPr>
          <w:rFonts w:ascii="Arial" w:hAnsi="Arial" w:cs="Arial"/>
          <w:color w:val="000000"/>
          <w:sz w:val="20"/>
          <w:szCs w:val="20"/>
          <w:lang w:val="en-GB"/>
        </w:rPr>
        <w:t xml:space="preserve"> forms are available on Addnode</w:t>
      </w:r>
      <w:r w:rsidR="009242B1" w:rsidRPr="006D3AB8">
        <w:rPr>
          <w:rFonts w:ascii="Arial" w:hAnsi="Arial" w:cs="Arial"/>
          <w:color w:val="000000"/>
          <w:sz w:val="20"/>
          <w:szCs w:val="20"/>
          <w:lang w:val="en-GB"/>
        </w:rPr>
        <w:t xml:space="preserve"> Group</w:t>
      </w:r>
      <w:r w:rsidR="00733422" w:rsidRPr="006D3AB8">
        <w:rPr>
          <w:rFonts w:ascii="Arial" w:hAnsi="Arial" w:cs="Arial"/>
          <w:color w:val="000000"/>
          <w:sz w:val="20"/>
          <w:szCs w:val="20"/>
          <w:lang w:val="en-GB"/>
        </w:rPr>
        <w:t>'</w:t>
      </w:r>
      <w:r w:rsidRPr="006D3AB8">
        <w:rPr>
          <w:rFonts w:ascii="Arial" w:hAnsi="Arial" w:cs="Arial"/>
          <w:color w:val="000000"/>
          <w:sz w:val="20"/>
          <w:szCs w:val="20"/>
          <w:lang w:val="en-GB"/>
        </w:rPr>
        <w:t>s website, www.addnode</w:t>
      </w:r>
      <w:r w:rsidR="009242B1" w:rsidRPr="006D3AB8">
        <w:rPr>
          <w:rFonts w:ascii="Arial" w:hAnsi="Arial" w:cs="Arial"/>
          <w:color w:val="000000"/>
          <w:sz w:val="20"/>
          <w:szCs w:val="20"/>
          <w:lang w:val="en-GB"/>
        </w:rPr>
        <w:t>group</w:t>
      </w:r>
      <w:r w:rsidRPr="006D3AB8">
        <w:rPr>
          <w:rFonts w:ascii="Arial" w:hAnsi="Arial" w:cs="Arial"/>
          <w:color w:val="000000"/>
          <w:sz w:val="20"/>
          <w:szCs w:val="20"/>
          <w:lang w:val="en-GB"/>
        </w:rPr>
        <w:t>.com.</w:t>
      </w:r>
    </w:p>
    <w:p w14:paraId="47508F1C" w14:textId="77777777" w:rsidR="007A096F" w:rsidRPr="006D3AB8" w:rsidRDefault="007A096F" w:rsidP="006D3AB8">
      <w:pPr>
        <w:autoSpaceDE w:val="0"/>
        <w:autoSpaceDN w:val="0"/>
        <w:adjustRightInd w:val="0"/>
        <w:spacing w:after="0" w:line="240" w:lineRule="auto"/>
        <w:jc w:val="both"/>
        <w:rPr>
          <w:rFonts w:ascii="Arial" w:hAnsi="Arial" w:cs="Arial"/>
          <w:color w:val="000000"/>
          <w:sz w:val="20"/>
          <w:szCs w:val="20"/>
          <w:lang w:val="en-GB"/>
        </w:rPr>
      </w:pPr>
    </w:p>
    <w:p w14:paraId="788EF7BD" w14:textId="545457D9" w:rsidR="00CC1884" w:rsidRPr="006D3AB8" w:rsidRDefault="00CC1884" w:rsidP="006D3AB8">
      <w:pPr>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color w:val="000000"/>
          <w:sz w:val="20"/>
          <w:szCs w:val="20"/>
          <w:lang w:val="en-GB"/>
        </w:rPr>
        <w:t xml:space="preserve">Shareholders whose shares are registered in the name of a nominee must request that their shares be temporarily registered in their own name with Euroclear Sweden </w:t>
      </w:r>
      <w:r w:rsidR="00B36C92" w:rsidRPr="006D3AB8">
        <w:rPr>
          <w:rFonts w:ascii="Arial" w:hAnsi="Arial" w:cs="Arial"/>
          <w:color w:val="000000"/>
          <w:sz w:val="20"/>
          <w:szCs w:val="20"/>
          <w:lang w:val="en-GB"/>
        </w:rPr>
        <w:t>AB</w:t>
      </w:r>
      <w:r w:rsidR="00221F60" w:rsidRPr="006D3AB8">
        <w:rPr>
          <w:rFonts w:ascii="Arial" w:hAnsi="Arial" w:cs="Arial"/>
          <w:color w:val="000000"/>
          <w:sz w:val="20"/>
          <w:szCs w:val="20"/>
          <w:lang w:val="en-GB"/>
        </w:rPr>
        <w:t>,</w:t>
      </w:r>
      <w:r w:rsidR="00B36C92" w:rsidRPr="006D3AB8">
        <w:rPr>
          <w:rFonts w:ascii="Arial" w:hAnsi="Arial" w:cs="Arial"/>
          <w:color w:val="000000"/>
          <w:sz w:val="20"/>
          <w:szCs w:val="20"/>
          <w:lang w:val="en-GB"/>
        </w:rPr>
        <w:t xml:space="preserve"> </w:t>
      </w:r>
      <w:r w:rsidRPr="006D3AB8">
        <w:rPr>
          <w:rFonts w:ascii="Arial" w:hAnsi="Arial" w:cs="Arial"/>
          <w:color w:val="000000"/>
          <w:sz w:val="20"/>
          <w:szCs w:val="20"/>
          <w:lang w:val="en-GB"/>
        </w:rPr>
        <w:t xml:space="preserve">to be entitled to participate in the Annual General Meeting. This procedure, so-called voting right registration, must </w:t>
      </w:r>
      <w:r w:rsidR="00B8612E" w:rsidRPr="006D3AB8">
        <w:rPr>
          <w:rFonts w:ascii="Arial" w:hAnsi="Arial" w:cs="Arial"/>
          <w:color w:val="000000"/>
          <w:sz w:val="20"/>
          <w:szCs w:val="20"/>
          <w:lang w:val="en-GB"/>
        </w:rPr>
        <w:t xml:space="preserve">have </w:t>
      </w:r>
      <w:r w:rsidRPr="006D3AB8">
        <w:rPr>
          <w:rFonts w:ascii="Arial" w:hAnsi="Arial" w:cs="Arial"/>
          <w:color w:val="000000"/>
          <w:sz w:val="20"/>
          <w:szCs w:val="20"/>
          <w:lang w:val="en-GB"/>
        </w:rPr>
        <w:t>be</w:t>
      </w:r>
      <w:r w:rsidR="00B8612E" w:rsidRPr="006D3AB8">
        <w:rPr>
          <w:rFonts w:ascii="Arial" w:hAnsi="Arial" w:cs="Arial"/>
          <w:color w:val="000000"/>
          <w:sz w:val="20"/>
          <w:szCs w:val="20"/>
          <w:lang w:val="en-GB"/>
        </w:rPr>
        <w:t>en</w:t>
      </w:r>
      <w:r w:rsidRPr="006D3AB8">
        <w:rPr>
          <w:rFonts w:ascii="Arial" w:hAnsi="Arial" w:cs="Arial"/>
          <w:color w:val="000000"/>
          <w:sz w:val="20"/>
          <w:szCs w:val="20"/>
          <w:lang w:val="en-GB"/>
        </w:rPr>
        <w:t xml:space="preserve"> effected</w:t>
      </w:r>
      <w:r w:rsidR="00FE63AC" w:rsidRPr="006D3AB8">
        <w:rPr>
          <w:rFonts w:ascii="Arial" w:hAnsi="Arial" w:cs="Arial"/>
          <w:color w:val="000000"/>
          <w:sz w:val="20"/>
          <w:szCs w:val="20"/>
          <w:lang w:val="en-GB"/>
        </w:rPr>
        <w:t xml:space="preserve"> </w:t>
      </w:r>
      <w:r w:rsidR="00FE63AC" w:rsidRPr="006D3AB8">
        <w:rPr>
          <w:rFonts w:ascii="Arial" w:hAnsi="Arial" w:cs="Arial"/>
          <w:iCs/>
          <w:color w:val="000000"/>
          <w:sz w:val="20"/>
          <w:szCs w:val="20"/>
          <w:lang w:val="en-GB"/>
        </w:rPr>
        <w:t>Tuesday</w:t>
      </w:r>
      <w:r w:rsidR="00FE63AC" w:rsidRPr="006D3AB8">
        <w:rPr>
          <w:rFonts w:ascii="Arial" w:hAnsi="Arial" w:cs="Arial"/>
          <w:color w:val="000000"/>
          <w:sz w:val="20"/>
          <w:szCs w:val="20"/>
          <w:lang w:val="en-GB"/>
        </w:rPr>
        <w:t xml:space="preserve">, 30 April 2019, </w:t>
      </w:r>
      <w:r w:rsidRPr="006D3AB8">
        <w:rPr>
          <w:rFonts w:ascii="Arial" w:hAnsi="Arial" w:cs="Arial"/>
          <w:color w:val="000000"/>
          <w:sz w:val="20"/>
          <w:szCs w:val="20"/>
          <w:lang w:val="en-GB"/>
        </w:rPr>
        <w:t xml:space="preserve">which means that the shareholder must inform the nominee well in </w:t>
      </w:r>
      <w:r w:rsidR="00B36C92" w:rsidRPr="006D3AB8">
        <w:rPr>
          <w:rFonts w:ascii="Arial" w:hAnsi="Arial" w:cs="Arial"/>
          <w:color w:val="000000"/>
          <w:sz w:val="20"/>
          <w:szCs w:val="20"/>
          <w:lang w:val="en-GB"/>
        </w:rPr>
        <w:t>advance</w:t>
      </w:r>
      <w:r w:rsidRPr="006D3AB8">
        <w:rPr>
          <w:rFonts w:ascii="Arial" w:hAnsi="Arial" w:cs="Arial"/>
          <w:color w:val="000000"/>
          <w:sz w:val="20"/>
          <w:szCs w:val="20"/>
          <w:lang w:val="en-GB"/>
        </w:rPr>
        <w:t xml:space="preserve"> before this date.</w:t>
      </w:r>
    </w:p>
    <w:p w14:paraId="1FC3144F" w14:textId="77777777" w:rsidR="005447E6" w:rsidRPr="006D3AB8" w:rsidRDefault="005447E6" w:rsidP="006D3AB8">
      <w:pPr>
        <w:autoSpaceDE w:val="0"/>
        <w:autoSpaceDN w:val="0"/>
        <w:adjustRightInd w:val="0"/>
        <w:spacing w:after="0" w:line="240" w:lineRule="auto"/>
        <w:jc w:val="both"/>
        <w:rPr>
          <w:rFonts w:ascii="Arial" w:hAnsi="Arial" w:cs="Arial"/>
          <w:color w:val="000000"/>
          <w:sz w:val="20"/>
          <w:szCs w:val="20"/>
          <w:lang w:val="en-GB"/>
        </w:rPr>
      </w:pPr>
    </w:p>
    <w:p w14:paraId="19EEDDEA" w14:textId="77777777" w:rsidR="007A096F" w:rsidRPr="006D3AB8" w:rsidRDefault="007A096F" w:rsidP="006D3AB8">
      <w:pPr>
        <w:autoSpaceDE w:val="0"/>
        <w:autoSpaceDN w:val="0"/>
        <w:adjustRightInd w:val="0"/>
        <w:spacing w:after="0" w:line="240" w:lineRule="auto"/>
        <w:jc w:val="both"/>
        <w:rPr>
          <w:rFonts w:ascii="Arial" w:hAnsi="Arial" w:cs="Arial"/>
          <w:b/>
          <w:bCs/>
          <w:color w:val="000000"/>
          <w:sz w:val="20"/>
          <w:szCs w:val="20"/>
          <w:lang w:val="en-GB"/>
        </w:rPr>
      </w:pPr>
      <w:r w:rsidRPr="006D3AB8">
        <w:rPr>
          <w:rFonts w:ascii="Arial" w:hAnsi="Arial" w:cs="Arial"/>
          <w:b/>
          <w:bCs/>
          <w:color w:val="000000"/>
          <w:sz w:val="20"/>
          <w:szCs w:val="20"/>
          <w:lang w:val="en-GB"/>
        </w:rPr>
        <w:t xml:space="preserve">PROPOSED AGENDA </w:t>
      </w:r>
    </w:p>
    <w:p w14:paraId="7BC40ADC" w14:textId="77777777" w:rsidR="007A096F" w:rsidRPr="006D3AB8" w:rsidRDefault="007A096F" w:rsidP="006D3AB8">
      <w:pPr>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color w:val="000000"/>
          <w:sz w:val="20"/>
          <w:szCs w:val="20"/>
          <w:lang w:val="en-GB"/>
        </w:rPr>
        <w:t>The Board</w:t>
      </w:r>
      <w:r w:rsidR="00401135" w:rsidRPr="006D3AB8">
        <w:rPr>
          <w:rFonts w:ascii="Arial" w:hAnsi="Arial" w:cs="Arial"/>
          <w:color w:val="000000"/>
          <w:sz w:val="20"/>
          <w:szCs w:val="20"/>
          <w:lang w:val="en-GB"/>
        </w:rPr>
        <w:t>'</w:t>
      </w:r>
      <w:r w:rsidRPr="006D3AB8">
        <w:rPr>
          <w:rFonts w:ascii="Arial" w:hAnsi="Arial" w:cs="Arial"/>
          <w:color w:val="000000"/>
          <w:sz w:val="20"/>
          <w:szCs w:val="20"/>
          <w:lang w:val="en-GB"/>
        </w:rPr>
        <w:t>s proposed agenda is as follows:</w:t>
      </w:r>
    </w:p>
    <w:p w14:paraId="2AE1843F" w14:textId="77777777" w:rsidR="007A096F" w:rsidRPr="006D3AB8" w:rsidRDefault="007A096F" w:rsidP="006D3AB8">
      <w:pPr>
        <w:pStyle w:val="Liststycke"/>
        <w:numPr>
          <w:ilvl w:val="0"/>
          <w:numId w:val="18"/>
        </w:numPr>
        <w:autoSpaceDE w:val="0"/>
        <w:autoSpaceDN w:val="0"/>
        <w:adjustRightInd w:val="0"/>
        <w:spacing w:after="0" w:line="240" w:lineRule="auto"/>
        <w:ind w:left="426" w:hanging="426"/>
        <w:jc w:val="both"/>
        <w:rPr>
          <w:rFonts w:ascii="Arial" w:hAnsi="Arial" w:cs="Arial"/>
          <w:color w:val="000000"/>
          <w:sz w:val="20"/>
          <w:szCs w:val="20"/>
          <w:lang w:val="en-GB"/>
        </w:rPr>
      </w:pPr>
      <w:r w:rsidRPr="006D3AB8">
        <w:rPr>
          <w:rFonts w:ascii="Arial" w:hAnsi="Arial" w:cs="Arial"/>
          <w:color w:val="000000"/>
          <w:sz w:val="20"/>
          <w:szCs w:val="20"/>
          <w:lang w:val="en-GB"/>
        </w:rPr>
        <w:t>The meeting is opened.</w:t>
      </w:r>
    </w:p>
    <w:p w14:paraId="289B3523" w14:textId="33005D5D" w:rsidR="007A096F" w:rsidRPr="006D3AB8" w:rsidRDefault="007A096F" w:rsidP="006D3AB8">
      <w:pPr>
        <w:pStyle w:val="Liststycke"/>
        <w:numPr>
          <w:ilvl w:val="0"/>
          <w:numId w:val="18"/>
        </w:numPr>
        <w:autoSpaceDE w:val="0"/>
        <w:autoSpaceDN w:val="0"/>
        <w:adjustRightInd w:val="0"/>
        <w:spacing w:after="0" w:line="240" w:lineRule="auto"/>
        <w:ind w:left="426" w:hanging="426"/>
        <w:jc w:val="both"/>
        <w:rPr>
          <w:rFonts w:ascii="Arial" w:hAnsi="Arial" w:cs="Arial"/>
          <w:color w:val="000000"/>
          <w:sz w:val="20"/>
          <w:szCs w:val="20"/>
          <w:lang w:val="en-GB"/>
        </w:rPr>
      </w:pPr>
      <w:r w:rsidRPr="006D3AB8">
        <w:rPr>
          <w:rFonts w:ascii="Arial" w:hAnsi="Arial" w:cs="Arial"/>
          <w:color w:val="000000"/>
          <w:sz w:val="20"/>
          <w:szCs w:val="20"/>
          <w:lang w:val="en-GB"/>
        </w:rPr>
        <w:t xml:space="preserve">Election of </w:t>
      </w:r>
      <w:r w:rsidR="00821689" w:rsidRPr="006D3AB8">
        <w:rPr>
          <w:rFonts w:ascii="Arial" w:hAnsi="Arial" w:cs="Arial"/>
          <w:color w:val="000000"/>
          <w:sz w:val="20"/>
          <w:szCs w:val="20"/>
          <w:lang w:val="en-GB"/>
        </w:rPr>
        <w:t xml:space="preserve">Chairman of the </w:t>
      </w:r>
      <w:r w:rsidRPr="006D3AB8">
        <w:rPr>
          <w:rFonts w:ascii="Arial" w:hAnsi="Arial" w:cs="Arial"/>
          <w:color w:val="000000"/>
          <w:sz w:val="20"/>
          <w:szCs w:val="20"/>
          <w:lang w:val="en-GB"/>
        </w:rPr>
        <w:t>Meeting (see below).</w:t>
      </w:r>
    </w:p>
    <w:p w14:paraId="655247CB" w14:textId="77777777" w:rsidR="007A096F" w:rsidRPr="006D3AB8" w:rsidRDefault="007A096F" w:rsidP="006D3AB8">
      <w:pPr>
        <w:pStyle w:val="Liststycke"/>
        <w:numPr>
          <w:ilvl w:val="0"/>
          <w:numId w:val="18"/>
        </w:numPr>
        <w:autoSpaceDE w:val="0"/>
        <w:autoSpaceDN w:val="0"/>
        <w:adjustRightInd w:val="0"/>
        <w:spacing w:after="0" w:line="240" w:lineRule="auto"/>
        <w:ind w:left="426" w:hanging="426"/>
        <w:jc w:val="both"/>
        <w:rPr>
          <w:rFonts w:ascii="Arial" w:hAnsi="Arial" w:cs="Arial"/>
          <w:color w:val="000000"/>
          <w:sz w:val="20"/>
          <w:szCs w:val="20"/>
          <w:lang w:val="en-GB"/>
        </w:rPr>
      </w:pPr>
      <w:r w:rsidRPr="006D3AB8">
        <w:rPr>
          <w:rFonts w:ascii="Arial" w:hAnsi="Arial" w:cs="Arial"/>
          <w:color w:val="000000"/>
          <w:sz w:val="20"/>
          <w:szCs w:val="20"/>
          <w:lang w:val="en-GB"/>
        </w:rPr>
        <w:t>Preparation and approval of voting list.</w:t>
      </w:r>
    </w:p>
    <w:p w14:paraId="20992CE9" w14:textId="3B71ABEC" w:rsidR="007A096F" w:rsidRPr="006D3AB8" w:rsidRDefault="007A096F" w:rsidP="006D3AB8">
      <w:pPr>
        <w:pStyle w:val="Liststycke"/>
        <w:numPr>
          <w:ilvl w:val="0"/>
          <w:numId w:val="18"/>
        </w:numPr>
        <w:autoSpaceDE w:val="0"/>
        <w:autoSpaceDN w:val="0"/>
        <w:adjustRightInd w:val="0"/>
        <w:spacing w:after="0" w:line="240" w:lineRule="auto"/>
        <w:ind w:left="426" w:hanging="426"/>
        <w:jc w:val="both"/>
        <w:rPr>
          <w:rFonts w:ascii="Arial" w:hAnsi="Arial" w:cs="Arial"/>
          <w:color w:val="000000"/>
          <w:sz w:val="20"/>
          <w:szCs w:val="20"/>
          <w:lang w:val="en-GB"/>
        </w:rPr>
      </w:pPr>
      <w:r w:rsidRPr="006D3AB8">
        <w:rPr>
          <w:rFonts w:ascii="Arial" w:hAnsi="Arial" w:cs="Arial"/>
          <w:color w:val="000000"/>
          <w:sz w:val="20"/>
          <w:szCs w:val="20"/>
          <w:lang w:val="en-GB"/>
        </w:rPr>
        <w:t>Approval of the Agenda.</w:t>
      </w:r>
    </w:p>
    <w:p w14:paraId="2F5CAB48" w14:textId="77777777" w:rsidR="007A096F" w:rsidRPr="006D3AB8" w:rsidRDefault="007A096F" w:rsidP="006D3AB8">
      <w:pPr>
        <w:pStyle w:val="Liststycke"/>
        <w:numPr>
          <w:ilvl w:val="0"/>
          <w:numId w:val="18"/>
        </w:numPr>
        <w:autoSpaceDE w:val="0"/>
        <w:autoSpaceDN w:val="0"/>
        <w:adjustRightInd w:val="0"/>
        <w:spacing w:after="0" w:line="240" w:lineRule="auto"/>
        <w:ind w:left="426" w:hanging="426"/>
        <w:jc w:val="both"/>
        <w:rPr>
          <w:rFonts w:ascii="Arial" w:hAnsi="Arial" w:cs="Arial"/>
          <w:color w:val="000000"/>
          <w:sz w:val="20"/>
          <w:szCs w:val="20"/>
          <w:lang w:val="en-GB"/>
        </w:rPr>
      </w:pPr>
      <w:r w:rsidRPr="006D3AB8">
        <w:rPr>
          <w:rFonts w:ascii="Arial" w:hAnsi="Arial" w:cs="Arial"/>
          <w:color w:val="000000"/>
          <w:sz w:val="20"/>
          <w:szCs w:val="20"/>
          <w:lang w:val="en-GB"/>
        </w:rPr>
        <w:t xml:space="preserve">Election of one or more </w:t>
      </w:r>
      <w:r w:rsidR="00CC1884" w:rsidRPr="006D3AB8">
        <w:rPr>
          <w:rFonts w:ascii="Arial" w:hAnsi="Arial" w:cs="Arial"/>
          <w:color w:val="000000"/>
          <w:sz w:val="20"/>
          <w:szCs w:val="20"/>
          <w:lang w:val="en-GB"/>
        </w:rPr>
        <w:t xml:space="preserve">persons to verify the minutes. </w:t>
      </w:r>
    </w:p>
    <w:p w14:paraId="1123AB52" w14:textId="12DD5707" w:rsidR="007A096F" w:rsidRPr="006D3AB8" w:rsidRDefault="007A096F" w:rsidP="006D3AB8">
      <w:pPr>
        <w:pStyle w:val="Liststycke"/>
        <w:numPr>
          <w:ilvl w:val="0"/>
          <w:numId w:val="18"/>
        </w:numPr>
        <w:autoSpaceDE w:val="0"/>
        <w:autoSpaceDN w:val="0"/>
        <w:adjustRightInd w:val="0"/>
        <w:spacing w:after="0" w:line="240" w:lineRule="auto"/>
        <w:ind w:left="426" w:hanging="426"/>
        <w:jc w:val="both"/>
        <w:rPr>
          <w:rFonts w:ascii="Arial" w:hAnsi="Arial" w:cs="Arial"/>
          <w:color w:val="000000"/>
          <w:sz w:val="20"/>
          <w:szCs w:val="20"/>
          <w:lang w:val="en-GB"/>
        </w:rPr>
      </w:pPr>
      <w:r w:rsidRPr="006D3AB8">
        <w:rPr>
          <w:rFonts w:ascii="Arial" w:hAnsi="Arial" w:cs="Arial"/>
          <w:color w:val="000000"/>
          <w:sz w:val="20"/>
          <w:szCs w:val="20"/>
          <w:lang w:val="en-GB"/>
        </w:rPr>
        <w:t xml:space="preserve">Determination </w:t>
      </w:r>
      <w:r w:rsidR="00821689" w:rsidRPr="006D3AB8">
        <w:rPr>
          <w:rFonts w:ascii="Arial" w:hAnsi="Arial" w:cs="Arial"/>
          <w:color w:val="000000"/>
          <w:sz w:val="20"/>
          <w:szCs w:val="20"/>
          <w:lang w:val="en-GB"/>
        </w:rPr>
        <w:t>as to</w:t>
      </w:r>
      <w:r w:rsidRPr="006D3AB8">
        <w:rPr>
          <w:rFonts w:ascii="Arial" w:hAnsi="Arial" w:cs="Arial"/>
          <w:color w:val="000000"/>
          <w:sz w:val="20"/>
          <w:szCs w:val="20"/>
          <w:lang w:val="en-GB"/>
        </w:rPr>
        <w:t xml:space="preserve"> whether the Meeting has been duly convened.</w:t>
      </w:r>
    </w:p>
    <w:p w14:paraId="20702B2E" w14:textId="1E81E3AD" w:rsidR="007A096F" w:rsidRPr="006D3AB8" w:rsidRDefault="007A096F" w:rsidP="006D3AB8">
      <w:pPr>
        <w:pStyle w:val="Liststycke"/>
        <w:numPr>
          <w:ilvl w:val="0"/>
          <w:numId w:val="18"/>
        </w:numPr>
        <w:autoSpaceDE w:val="0"/>
        <w:autoSpaceDN w:val="0"/>
        <w:adjustRightInd w:val="0"/>
        <w:spacing w:after="0" w:line="240" w:lineRule="auto"/>
        <w:ind w:left="426" w:hanging="426"/>
        <w:jc w:val="both"/>
        <w:rPr>
          <w:rFonts w:ascii="Arial" w:hAnsi="Arial" w:cs="Arial"/>
          <w:color w:val="000000"/>
          <w:sz w:val="20"/>
          <w:szCs w:val="20"/>
          <w:lang w:val="en-GB"/>
        </w:rPr>
      </w:pPr>
      <w:r w:rsidRPr="006D3AB8">
        <w:rPr>
          <w:rFonts w:ascii="Arial" w:hAnsi="Arial" w:cs="Arial"/>
          <w:color w:val="000000"/>
          <w:sz w:val="20"/>
          <w:szCs w:val="20"/>
          <w:lang w:val="en-GB"/>
        </w:rPr>
        <w:t>President</w:t>
      </w:r>
      <w:r w:rsidR="00401135" w:rsidRPr="006D3AB8">
        <w:rPr>
          <w:rFonts w:ascii="Arial" w:hAnsi="Arial" w:cs="Arial"/>
          <w:color w:val="000000"/>
          <w:sz w:val="20"/>
          <w:szCs w:val="20"/>
          <w:lang w:val="en-GB"/>
        </w:rPr>
        <w:t>'</w:t>
      </w:r>
      <w:r w:rsidRPr="006D3AB8">
        <w:rPr>
          <w:rFonts w:ascii="Arial" w:hAnsi="Arial" w:cs="Arial"/>
          <w:color w:val="000000"/>
          <w:sz w:val="20"/>
          <w:szCs w:val="20"/>
          <w:lang w:val="en-GB"/>
        </w:rPr>
        <w:t>s presentation of operations.</w:t>
      </w:r>
    </w:p>
    <w:p w14:paraId="0A3534A5" w14:textId="42BB0775" w:rsidR="007A096F" w:rsidRPr="006D3AB8" w:rsidRDefault="00CC1884" w:rsidP="006D3AB8">
      <w:pPr>
        <w:pStyle w:val="Liststycke"/>
        <w:numPr>
          <w:ilvl w:val="0"/>
          <w:numId w:val="18"/>
        </w:numPr>
        <w:autoSpaceDE w:val="0"/>
        <w:autoSpaceDN w:val="0"/>
        <w:adjustRightInd w:val="0"/>
        <w:spacing w:after="0" w:line="240" w:lineRule="auto"/>
        <w:ind w:left="426" w:hanging="426"/>
        <w:jc w:val="both"/>
        <w:rPr>
          <w:rFonts w:ascii="Arial" w:hAnsi="Arial" w:cs="Arial"/>
          <w:color w:val="000000"/>
          <w:sz w:val="20"/>
          <w:szCs w:val="20"/>
          <w:lang w:val="en-GB"/>
        </w:rPr>
      </w:pPr>
      <w:r w:rsidRPr="006D3AB8">
        <w:rPr>
          <w:rFonts w:ascii="Arial" w:hAnsi="Arial" w:cs="Arial"/>
          <w:bCs/>
          <w:color w:val="000000"/>
          <w:sz w:val="20"/>
          <w:szCs w:val="20"/>
          <w:lang w:val="en-GB"/>
        </w:rPr>
        <w:t>Presentation of the Annual Report and the Auditors</w:t>
      </w:r>
      <w:r w:rsidR="00401135" w:rsidRPr="006D3AB8">
        <w:rPr>
          <w:rFonts w:ascii="Arial" w:hAnsi="Arial" w:cs="Arial"/>
          <w:bCs/>
          <w:color w:val="000000"/>
          <w:sz w:val="20"/>
          <w:szCs w:val="20"/>
          <w:lang w:val="en-GB"/>
        </w:rPr>
        <w:t>'</w:t>
      </w:r>
      <w:r w:rsidRPr="006D3AB8">
        <w:rPr>
          <w:rFonts w:ascii="Arial" w:hAnsi="Arial" w:cs="Arial"/>
          <w:bCs/>
          <w:color w:val="000000"/>
          <w:sz w:val="20"/>
          <w:szCs w:val="20"/>
          <w:lang w:val="en-GB"/>
        </w:rPr>
        <w:t xml:space="preserve"> Report as well as the Consolidated Accounts and Consolidated Auditors</w:t>
      </w:r>
      <w:r w:rsidR="00401135" w:rsidRPr="006D3AB8">
        <w:rPr>
          <w:rFonts w:ascii="Arial" w:hAnsi="Arial" w:cs="Arial"/>
          <w:bCs/>
          <w:color w:val="000000"/>
          <w:sz w:val="20"/>
          <w:szCs w:val="20"/>
          <w:lang w:val="en-GB"/>
        </w:rPr>
        <w:t>'</w:t>
      </w:r>
      <w:r w:rsidRPr="006D3AB8">
        <w:rPr>
          <w:rFonts w:ascii="Arial" w:hAnsi="Arial" w:cs="Arial"/>
          <w:bCs/>
          <w:color w:val="000000"/>
          <w:sz w:val="20"/>
          <w:szCs w:val="20"/>
          <w:lang w:val="en-GB"/>
        </w:rPr>
        <w:t xml:space="preserve"> Report for </w:t>
      </w:r>
      <w:r w:rsidR="003539C4" w:rsidRPr="006D3AB8">
        <w:rPr>
          <w:rFonts w:ascii="Arial" w:hAnsi="Arial" w:cs="Arial"/>
          <w:bCs/>
          <w:color w:val="000000"/>
          <w:sz w:val="20"/>
          <w:szCs w:val="20"/>
          <w:lang w:val="en-GB"/>
        </w:rPr>
        <w:t>201</w:t>
      </w:r>
      <w:r w:rsidR="00FE63AC" w:rsidRPr="006D3AB8">
        <w:rPr>
          <w:rFonts w:ascii="Arial" w:hAnsi="Arial" w:cs="Arial"/>
          <w:bCs/>
          <w:color w:val="000000"/>
          <w:sz w:val="20"/>
          <w:szCs w:val="20"/>
          <w:lang w:val="en-GB"/>
        </w:rPr>
        <w:t>8</w:t>
      </w:r>
      <w:r w:rsidRPr="006D3AB8">
        <w:rPr>
          <w:rFonts w:ascii="Arial" w:hAnsi="Arial" w:cs="Arial"/>
          <w:bCs/>
          <w:color w:val="000000"/>
          <w:sz w:val="20"/>
          <w:szCs w:val="20"/>
          <w:lang w:val="en-GB"/>
        </w:rPr>
        <w:t>.</w:t>
      </w:r>
    </w:p>
    <w:p w14:paraId="36314282" w14:textId="1C19F55D" w:rsidR="00A36EE9" w:rsidRPr="006D3AB8" w:rsidRDefault="007A096F" w:rsidP="006D3AB8">
      <w:pPr>
        <w:pStyle w:val="Liststycke"/>
        <w:numPr>
          <w:ilvl w:val="0"/>
          <w:numId w:val="18"/>
        </w:numPr>
        <w:autoSpaceDE w:val="0"/>
        <w:autoSpaceDN w:val="0"/>
        <w:adjustRightInd w:val="0"/>
        <w:spacing w:after="0" w:line="240" w:lineRule="auto"/>
        <w:ind w:left="426" w:hanging="426"/>
        <w:jc w:val="both"/>
        <w:rPr>
          <w:rFonts w:ascii="Arial" w:hAnsi="Arial" w:cs="Arial"/>
          <w:color w:val="000000"/>
          <w:sz w:val="20"/>
          <w:szCs w:val="20"/>
          <w:lang w:val="en-GB"/>
        </w:rPr>
      </w:pPr>
      <w:r w:rsidRPr="006D3AB8">
        <w:rPr>
          <w:rFonts w:ascii="Arial" w:hAnsi="Arial" w:cs="Arial"/>
          <w:color w:val="000000"/>
          <w:sz w:val="20"/>
          <w:szCs w:val="20"/>
          <w:lang w:val="en-GB"/>
        </w:rPr>
        <w:t xml:space="preserve">Decision regarding the adoption of the income statement and balance sheet </w:t>
      </w:r>
      <w:r w:rsidR="00442EC0" w:rsidRPr="006D3AB8">
        <w:rPr>
          <w:rFonts w:ascii="Arial" w:hAnsi="Arial" w:cs="Arial"/>
          <w:color w:val="000000"/>
          <w:sz w:val="20"/>
          <w:szCs w:val="20"/>
          <w:lang w:val="en-GB"/>
        </w:rPr>
        <w:t>as well as</w:t>
      </w:r>
      <w:r w:rsidRPr="006D3AB8">
        <w:rPr>
          <w:rFonts w:ascii="Arial" w:hAnsi="Arial" w:cs="Arial"/>
          <w:color w:val="000000"/>
          <w:sz w:val="20"/>
          <w:szCs w:val="20"/>
          <w:lang w:val="en-GB"/>
        </w:rPr>
        <w:t xml:space="preserve"> the consolidated income statement and balance sheet for </w:t>
      </w:r>
      <w:r w:rsidR="003539C4" w:rsidRPr="006D3AB8">
        <w:rPr>
          <w:rFonts w:ascii="Arial" w:hAnsi="Arial" w:cs="Arial"/>
          <w:color w:val="000000"/>
          <w:sz w:val="20"/>
          <w:szCs w:val="20"/>
          <w:lang w:val="en-GB"/>
        </w:rPr>
        <w:t>201</w:t>
      </w:r>
      <w:r w:rsidR="00FE63AC" w:rsidRPr="006D3AB8">
        <w:rPr>
          <w:rFonts w:ascii="Arial" w:hAnsi="Arial" w:cs="Arial"/>
          <w:color w:val="000000"/>
          <w:sz w:val="20"/>
          <w:szCs w:val="20"/>
          <w:lang w:val="en-GB"/>
        </w:rPr>
        <w:t>8</w:t>
      </w:r>
      <w:r w:rsidR="00CF4B8F" w:rsidRPr="006D3AB8">
        <w:rPr>
          <w:rFonts w:ascii="Arial" w:hAnsi="Arial" w:cs="Arial"/>
          <w:color w:val="000000"/>
          <w:sz w:val="20"/>
          <w:szCs w:val="20"/>
          <w:lang w:val="en-GB"/>
        </w:rPr>
        <w:t>.</w:t>
      </w:r>
    </w:p>
    <w:p w14:paraId="1AD14148" w14:textId="1ADB88A3" w:rsidR="007A096F" w:rsidRPr="006D3AB8" w:rsidRDefault="007A096F" w:rsidP="006D3AB8">
      <w:pPr>
        <w:pStyle w:val="Liststycke"/>
        <w:numPr>
          <w:ilvl w:val="0"/>
          <w:numId w:val="18"/>
        </w:numPr>
        <w:autoSpaceDE w:val="0"/>
        <w:autoSpaceDN w:val="0"/>
        <w:adjustRightInd w:val="0"/>
        <w:spacing w:after="0" w:line="240" w:lineRule="auto"/>
        <w:ind w:left="426" w:hanging="426"/>
        <w:jc w:val="both"/>
        <w:rPr>
          <w:rFonts w:ascii="Arial" w:hAnsi="Arial" w:cs="Arial"/>
          <w:color w:val="000000"/>
          <w:sz w:val="20"/>
          <w:szCs w:val="20"/>
          <w:lang w:val="en-GB"/>
        </w:rPr>
      </w:pPr>
      <w:r w:rsidRPr="006D3AB8">
        <w:rPr>
          <w:rFonts w:ascii="Arial" w:hAnsi="Arial" w:cs="Arial"/>
          <w:color w:val="000000"/>
          <w:sz w:val="20"/>
          <w:szCs w:val="20"/>
          <w:lang w:val="en-GB"/>
        </w:rPr>
        <w:t>Decision regarding the disposition of the Company</w:t>
      </w:r>
      <w:r w:rsidR="00401135" w:rsidRPr="006D3AB8">
        <w:rPr>
          <w:rFonts w:ascii="Arial" w:hAnsi="Arial" w:cs="Arial"/>
          <w:color w:val="000000"/>
          <w:sz w:val="20"/>
          <w:szCs w:val="20"/>
          <w:lang w:val="en-GB"/>
        </w:rPr>
        <w:t>'</w:t>
      </w:r>
      <w:r w:rsidRPr="006D3AB8">
        <w:rPr>
          <w:rFonts w:ascii="Arial" w:hAnsi="Arial" w:cs="Arial"/>
          <w:color w:val="000000"/>
          <w:sz w:val="20"/>
          <w:szCs w:val="20"/>
          <w:lang w:val="en-GB"/>
        </w:rPr>
        <w:t xml:space="preserve">s profits in accordance with the adopted balance sheet and the record date </w:t>
      </w:r>
      <w:r w:rsidR="00B8612E" w:rsidRPr="006D3AB8">
        <w:rPr>
          <w:rFonts w:ascii="Arial" w:hAnsi="Arial" w:cs="Arial"/>
          <w:color w:val="000000"/>
          <w:sz w:val="20"/>
          <w:szCs w:val="20"/>
          <w:lang w:val="en-GB"/>
        </w:rPr>
        <w:t>if the Meeting resolves on a dividend</w:t>
      </w:r>
      <w:r w:rsidRPr="006D3AB8">
        <w:rPr>
          <w:rFonts w:ascii="Arial" w:hAnsi="Arial" w:cs="Arial"/>
          <w:color w:val="000000"/>
          <w:sz w:val="20"/>
          <w:szCs w:val="20"/>
          <w:lang w:val="en-GB"/>
        </w:rPr>
        <w:t xml:space="preserve"> (see below).</w:t>
      </w:r>
    </w:p>
    <w:p w14:paraId="68C228A4" w14:textId="20822DED" w:rsidR="007A096F" w:rsidRPr="006D3AB8" w:rsidRDefault="007A096F" w:rsidP="006D3AB8">
      <w:pPr>
        <w:pStyle w:val="Liststycke"/>
        <w:numPr>
          <w:ilvl w:val="0"/>
          <w:numId w:val="18"/>
        </w:numPr>
        <w:autoSpaceDE w:val="0"/>
        <w:autoSpaceDN w:val="0"/>
        <w:adjustRightInd w:val="0"/>
        <w:spacing w:after="0" w:line="240" w:lineRule="auto"/>
        <w:ind w:left="426" w:hanging="426"/>
        <w:jc w:val="both"/>
        <w:rPr>
          <w:rFonts w:ascii="Arial" w:hAnsi="Arial" w:cs="Arial"/>
          <w:color w:val="000000"/>
          <w:sz w:val="20"/>
          <w:szCs w:val="20"/>
          <w:lang w:val="en-GB"/>
        </w:rPr>
      </w:pPr>
      <w:r w:rsidRPr="006D3AB8">
        <w:rPr>
          <w:rFonts w:ascii="Arial" w:hAnsi="Arial" w:cs="Arial"/>
          <w:color w:val="000000"/>
          <w:sz w:val="20"/>
          <w:szCs w:val="20"/>
          <w:lang w:val="en-GB"/>
        </w:rPr>
        <w:t xml:space="preserve">Decision regarding the discharge </w:t>
      </w:r>
      <w:r w:rsidR="00485B6A" w:rsidRPr="006D3AB8">
        <w:rPr>
          <w:rFonts w:ascii="Arial" w:hAnsi="Arial" w:cs="Arial"/>
          <w:color w:val="000000"/>
          <w:sz w:val="20"/>
          <w:szCs w:val="20"/>
          <w:lang w:val="en-GB"/>
        </w:rPr>
        <w:t>from personal liability for</w:t>
      </w:r>
      <w:r w:rsidRPr="006D3AB8">
        <w:rPr>
          <w:rFonts w:ascii="Arial" w:hAnsi="Arial" w:cs="Arial"/>
          <w:color w:val="000000"/>
          <w:sz w:val="20"/>
          <w:szCs w:val="20"/>
          <w:lang w:val="en-GB"/>
        </w:rPr>
        <w:t xml:space="preserve"> the members of the Board of Directors and </w:t>
      </w:r>
      <w:r w:rsidR="00442EC0" w:rsidRPr="006D3AB8">
        <w:rPr>
          <w:rFonts w:ascii="Arial" w:hAnsi="Arial" w:cs="Arial"/>
          <w:color w:val="000000"/>
          <w:sz w:val="20"/>
          <w:szCs w:val="20"/>
          <w:lang w:val="en-GB"/>
        </w:rPr>
        <w:t>for</w:t>
      </w:r>
      <w:r w:rsidRPr="006D3AB8">
        <w:rPr>
          <w:rFonts w:ascii="Arial" w:hAnsi="Arial" w:cs="Arial"/>
          <w:color w:val="000000"/>
          <w:sz w:val="20"/>
          <w:szCs w:val="20"/>
          <w:lang w:val="en-GB"/>
        </w:rPr>
        <w:t xml:space="preserve"> the President.</w:t>
      </w:r>
    </w:p>
    <w:p w14:paraId="7B9E1256" w14:textId="3D28A09C" w:rsidR="007A096F" w:rsidRPr="006D3AB8" w:rsidRDefault="007A096F" w:rsidP="006D3AB8">
      <w:pPr>
        <w:pStyle w:val="Liststycke"/>
        <w:numPr>
          <w:ilvl w:val="0"/>
          <w:numId w:val="18"/>
        </w:numPr>
        <w:autoSpaceDE w:val="0"/>
        <w:autoSpaceDN w:val="0"/>
        <w:adjustRightInd w:val="0"/>
        <w:spacing w:after="0" w:line="240" w:lineRule="auto"/>
        <w:ind w:left="426" w:hanging="426"/>
        <w:jc w:val="both"/>
        <w:rPr>
          <w:rFonts w:ascii="Arial" w:hAnsi="Arial" w:cs="Arial"/>
          <w:color w:val="000000"/>
          <w:sz w:val="20"/>
          <w:szCs w:val="20"/>
          <w:lang w:val="en-GB"/>
        </w:rPr>
      </w:pPr>
      <w:r w:rsidRPr="006D3AB8">
        <w:rPr>
          <w:rFonts w:ascii="Arial" w:hAnsi="Arial" w:cs="Arial"/>
          <w:color w:val="000000"/>
          <w:sz w:val="20"/>
          <w:szCs w:val="20"/>
          <w:lang w:val="en-GB"/>
        </w:rPr>
        <w:t xml:space="preserve">Report on the </w:t>
      </w:r>
      <w:r w:rsidR="00442EC0" w:rsidRPr="006D3AB8">
        <w:rPr>
          <w:rFonts w:ascii="Arial" w:hAnsi="Arial" w:cs="Arial"/>
          <w:color w:val="000000"/>
          <w:sz w:val="20"/>
          <w:szCs w:val="20"/>
          <w:lang w:val="en-GB"/>
        </w:rPr>
        <w:t xml:space="preserve">work of the </w:t>
      </w:r>
      <w:r w:rsidR="00012EAF" w:rsidRPr="006D3AB8">
        <w:rPr>
          <w:rFonts w:ascii="Arial" w:hAnsi="Arial" w:cs="Arial"/>
          <w:color w:val="000000"/>
          <w:sz w:val="20"/>
          <w:szCs w:val="20"/>
          <w:lang w:val="en-GB"/>
        </w:rPr>
        <w:t xml:space="preserve">Nomination Committee and </w:t>
      </w:r>
      <w:r w:rsidR="00767D3B" w:rsidRPr="006D3AB8">
        <w:rPr>
          <w:rFonts w:ascii="Arial" w:hAnsi="Arial" w:cs="Arial"/>
          <w:color w:val="000000"/>
          <w:sz w:val="20"/>
          <w:szCs w:val="20"/>
          <w:lang w:val="en-GB"/>
        </w:rPr>
        <w:t>proposals for</w:t>
      </w:r>
      <w:r w:rsidR="00012EAF" w:rsidRPr="006D3AB8">
        <w:rPr>
          <w:rFonts w:ascii="Arial" w:hAnsi="Arial" w:cs="Arial"/>
          <w:color w:val="000000"/>
          <w:sz w:val="20"/>
          <w:szCs w:val="20"/>
          <w:lang w:val="en-GB"/>
        </w:rPr>
        <w:t xml:space="preserve"> the Meeting</w:t>
      </w:r>
      <w:r w:rsidR="00767D3B" w:rsidRPr="006D3AB8">
        <w:rPr>
          <w:rFonts w:ascii="Arial" w:hAnsi="Arial" w:cs="Arial"/>
          <w:color w:val="000000"/>
          <w:sz w:val="20"/>
          <w:szCs w:val="20"/>
          <w:lang w:val="en-GB"/>
        </w:rPr>
        <w:t>.</w:t>
      </w:r>
    </w:p>
    <w:p w14:paraId="7A32699F" w14:textId="77777777" w:rsidR="007A096F" w:rsidRPr="006D3AB8" w:rsidRDefault="007A096F" w:rsidP="006D3AB8">
      <w:pPr>
        <w:pStyle w:val="Liststycke"/>
        <w:numPr>
          <w:ilvl w:val="0"/>
          <w:numId w:val="18"/>
        </w:numPr>
        <w:autoSpaceDE w:val="0"/>
        <w:autoSpaceDN w:val="0"/>
        <w:adjustRightInd w:val="0"/>
        <w:spacing w:after="0" w:line="240" w:lineRule="auto"/>
        <w:ind w:left="426" w:hanging="426"/>
        <w:jc w:val="both"/>
        <w:rPr>
          <w:rFonts w:ascii="Arial" w:hAnsi="Arial" w:cs="Arial"/>
          <w:color w:val="000000"/>
          <w:sz w:val="20"/>
          <w:szCs w:val="20"/>
          <w:lang w:val="en-GB"/>
        </w:rPr>
      </w:pPr>
      <w:r w:rsidRPr="006D3AB8">
        <w:rPr>
          <w:rFonts w:ascii="Arial" w:hAnsi="Arial" w:cs="Arial"/>
          <w:color w:val="000000"/>
          <w:sz w:val="20"/>
          <w:szCs w:val="20"/>
          <w:lang w:val="en-GB"/>
        </w:rPr>
        <w:t>De</w:t>
      </w:r>
      <w:r w:rsidR="00B82576" w:rsidRPr="006D3AB8">
        <w:rPr>
          <w:rFonts w:ascii="Arial" w:hAnsi="Arial" w:cs="Arial"/>
          <w:color w:val="000000"/>
          <w:sz w:val="20"/>
          <w:szCs w:val="20"/>
          <w:lang w:val="en-GB"/>
        </w:rPr>
        <w:t>cision</w:t>
      </w:r>
      <w:r w:rsidRPr="006D3AB8">
        <w:rPr>
          <w:rFonts w:ascii="Arial" w:hAnsi="Arial" w:cs="Arial"/>
          <w:color w:val="000000"/>
          <w:sz w:val="20"/>
          <w:szCs w:val="20"/>
          <w:lang w:val="en-GB"/>
        </w:rPr>
        <w:t xml:space="preserve"> regarding </w:t>
      </w:r>
      <w:r w:rsidR="008629AE" w:rsidRPr="006D3AB8">
        <w:rPr>
          <w:rFonts w:ascii="Arial" w:hAnsi="Arial" w:cs="Arial"/>
          <w:color w:val="000000"/>
          <w:sz w:val="20"/>
          <w:szCs w:val="20"/>
          <w:lang w:val="en-GB"/>
        </w:rPr>
        <w:t xml:space="preserve">the </w:t>
      </w:r>
      <w:r w:rsidRPr="006D3AB8">
        <w:rPr>
          <w:rFonts w:ascii="Arial" w:hAnsi="Arial" w:cs="Arial"/>
          <w:color w:val="000000"/>
          <w:sz w:val="20"/>
          <w:szCs w:val="20"/>
          <w:lang w:val="en-GB"/>
        </w:rPr>
        <w:t xml:space="preserve">number of Board members and </w:t>
      </w:r>
      <w:r w:rsidR="001A240F" w:rsidRPr="006D3AB8">
        <w:rPr>
          <w:rFonts w:ascii="Arial" w:hAnsi="Arial" w:cs="Arial"/>
          <w:color w:val="000000"/>
          <w:sz w:val="20"/>
          <w:szCs w:val="20"/>
          <w:lang w:val="en-GB"/>
        </w:rPr>
        <w:t>deputies if any</w:t>
      </w:r>
      <w:r w:rsidRPr="006D3AB8">
        <w:rPr>
          <w:rFonts w:ascii="Arial" w:hAnsi="Arial" w:cs="Arial"/>
          <w:color w:val="000000"/>
          <w:sz w:val="20"/>
          <w:szCs w:val="20"/>
          <w:lang w:val="en-GB"/>
        </w:rPr>
        <w:t xml:space="preserve"> (see below).</w:t>
      </w:r>
    </w:p>
    <w:p w14:paraId="7B0AE6AE" w14:textId="77777777" w:rsidR="007A096F" w:rsidRPr="006D3AB8" w:rsidRDefault="007A096F" w:rsidP="006D3AB8">
      <w:pPr>
        <w:pStyle w:val="Liststycke"/>
        <w:numPr>
          <w:ilvl w:val="0"/>
          <w:numId w:val="18"/>
        </w:numPr>
        <w:autoSpaceDE w:val="0"/>
        <w:autoSpaceDN w:val="0"/>
        <w:adjustRightInd w:val="0"/>
        <w:spacing w:after="0" w:line="240" w:lineRule="auto"/>
        <w:ind w:left="426" w:hanging="426"/>
        <w:jc w:val="both"/>
        <w:rPr>
          <w:rFonts w:ascii="Arial" w:hAnsi="Arial" w:cs="Arial"/>
          <w:color w:val="000000"/>
          <w:sz w:val="20"/>
          <w:szCs w:val="20"/>
          <w:lang w:val="en-GB"/>
        </w:rPr>
      </w:pPr>
      <w:r w:rsidRPr="006D3AB8">
        <w:rPr>
          <w:rFonts w:ascii="Arial" w:hAnsi="Arial" w:cs="Arial"/>
          <w:color w:val="000000"/>
          <w:sz w:val="20"/>
          <w:szCs w:val="20"/>
          <w:lang w:val="en-GB"/>
        </w:rPr>
        <w:t>Decision regarding remuneration to</w:t>
      </w:r>
      <w:r w:rsidR="00C3262B" w:rsidRPr="006D3AB8">
        <w:rPr>
          <w:rFonts w:ascii="Arial" w:hAnsi="Arial" w:cs="Arial"/>
          <w:color w:val="000000"/>
          <w:sz w:val="20"/>
          <w:szCs w:val="20"/>
          <w:lang w:val="en-GB"/>
        </w:rPr>
        <w:t xml:space="preserve"> the Chairman of the Board,</w:t>
      </w:r>
      <w:r w:rsidR="000C06B1" w:rsidRPr="006D3AB8">
        <w:rPr>
          <w:rFonts w:ascii="Arial" w:hAnsi="Arial" w:cs="Arial"/>
          <w:color w:val="000000"/>
          <w:sz w:val="20"/>
          <w:szCs w:val="20"/>
          <w:lang w:val="en-GB"/>
        </w:rPr>
        <w:t xml:space="preserve"> the </w:t>
      </w:r>
      <w:r w:rsidR="00C3262B" w:rsidRPr="006D3AB8">
        <w:rPr>
          <w:rFonts w:ascii="Arial" w:hAnsi="Arial" w:cs="Arial"/>
          <w:color w:val="000000"/>
          <w:sz w:val="20"/>
          <w:szCs w:val="20"/>
          <w:lang w:val="en-GB"/>
        </w:rPr>
        <w:t xml:space="preserve">other </w:t>
      </w:r>
      <w:r w:rsidRPr="006D3AB8">
        <w:rPr>
          <w:rFonts w:ascii="Arial" w:hAnsi="Arial" w:cs="Arial"/>
          <w:color w:val="000000"/>
          <w:sz w:val="20"/>
          <w:szCs w:val="20"/>
          <w:lang w:val="en-GB"/>
        </w:rPr>
        <w:t>Board members</w:t>
      </w:r>
      <w:r w:rsidR="00F818F4" w:rsidRPr="006D3AB8">
        <w:rPr>
          <w:rFonts w:ascii="Arial" w:hAnsi="Arial" w:cs="Arial"/>
          <w:color w:val="000000"/>
          <w:sz w:val="20"/>
          <w:szCs w:val="20"/>
          <w:lang w:val="en-GB"/>
        </w:rPr>
        <w:t>,</w:t>
      </w:r>
      <w:r w:rsidR="00B82576" w:rsidRPr="006D3AB8">
        <w:rPr>
          <w:rFonts w:ascii="Arial" w:hAnsi="Arial" w:cs="Arial"/>
          <w:color w:val="000000"/>
          <w:sz w:val="20"/>
          <w:szCs w:val="20"/>
          <w:lang w:val="en-GB"/>
        </w:rPr>
        <w:t xml:space="preserve"> </w:t>
      </w:r>
      <w:r w:rsidR="008D2D64" w:rsidRPr="006D3AB8">
        <w:rPr>
          <w:rFonts w:ascii="Arial" w:hAnsi="Arial" w:cs="Arial"/>
          <w:color w:val="000000"/>
          <w:sz w:val="20"/>
          <w:szCs w:val="20"/>
          <w:lang w:val="en-GB"/>
        </w:rPr>
        <w:t xml:space="preserve">and to the auditor </w:t>
      </w:r>
      <w:r w:rsidRPr="006D3AB8">
        <w:rPr>
          <w:rFonts w:ascii="Arial" w:hAnsi="Arial" w:cs="Arial"/>
          <w:color w:val="000000"/>
          <w:sz w:val="20"/>
          <w:szCs w:val="20"/>
          <w:lang w:val="en-GB"/>
        </w:rPr>
        <w:t>(see below).</w:t>
      </w:r>
    </w:p>
    <w:p w14:paraId="6C408D08" w14:textId="77777777" w:rsidR="007A096F" w:rsidRPr="006D3AB8" w:rsidRDefault="007A096F" w:rsidP="006D3AB8">
      <w:pPr>
        <w:pStyle w:val="Liststycke"/>
        <w:numPr>
          <w:ilvl w:val="0"/>
          <w:numId w:val="18"/>
        </w:numPr>
        <w:autoSpaceDE w:val="0"/>
        <w:autoSpaceDN w:val="0"/>
        <w:adjustRightInd w:val="0"/>
        <w:spacing w:after="0" w:line="240" w:lineRule="auto"/>
        <w:ind w:left="426" w:hanging="426"/>
        <w:jc w:val="both"/>
        <w:rPr>
          <w:rFonts w:ascii="Arial" w:hAnsi="Arial" w:cs="Arial"/>
          <w:color w:val="000000"/>
          <w:sz w:val="20"/>
          <w:szCs w:val="20"/>
          <w:lang w:val="en-GB"/>
        </w:rPr>
      </w:pPr>
      <w:r w:rsidRPr="006D3AB8">
        <w:rPr>
          <w:rFonts w:ascii="Arial" w:hAnsi="Arial" w:cs="Arial"/>
          <w:color w:val="000000"/>
          <w:sz w:val="20"/>
          <w:szCs w:val="20"/>
          <w:lang w:val="en-GB"/>
        </w:rPr>
        <w:t xml:space="preserve">Election of Board </w:t>
      </w:r>
      <w:r w:rsidR="00B82576" w:rsidRPr="006D3AB8">
        <w:rPr>
          <w:rFonts w:ascii="Arial" w:hAnsi="Arial" w:cs="Arial"/>
          <w:color w:val="000000"/>
          <w:sz w:val="20"/>
          <w:szCs w:val="20"/>
          <w:lang w:val="en-GB"/>
        </w:rPr>
        <w:t>members</w:t>
      </w:r>
      <w:r w:rsidR="00F818F4" w:rsidRPr="006D3AB8">
        <w:rPr>
          <w:rFonts w:ascii="Arial" w:hAnsi="Arial" w:cs="Arial"/>
          <w:color w:val="000000"/>
          <w:sz w:val="20"/>
          <w:szCs w:val="20"/>
          <w:lang w:val="en-GB"/>
        </w:rPr>
        <w:t>,</w:t>
      </w:r>
      <w:r w:rsidRPr="006D3AB8">
        <w:rPr>
          <w:rFonts w:ascii="Arial" w:hAnsi="Arial" w:cs="Arial"/>
          <w:color w:val="000000"/>
          <w:sz w:val="20"/>
          <w:szCs w:val="20"/>
          <w:lang w:val="en-GB"/>
        </w:rPr>
        <w:t xml:space="preserve"> Chairman of the Board </w:t>
      </w:r>
      <w:r w:rsidR="008D2D64" w:rsidRPr="006D3AB8">
        <w:rPr>
          <w:rFonts w:ascii="Arial" w:hAnsi="Arial" w:cs="Arial"/>
          <w:color w:val="000000"/>
          <w:sz w:val="20"/>
          <w:szCs w:val="20"/>
          <w:lang w:val="en-GB"/>
        </w:rPr>
        <w:t xml:space="preserve">and auditor </w:t>
      </w:r>
      <w:r w:rsidRPr="006D3AB8">
        <w:rPr>
          <w:rFonts w:ascii="Arial" w:hAnsi="Arial" w:cs="Arial"/>
          <w:color w:val="000000"/>
          <w:sz w:val="20"/>
          <w:szCs w:val="20"/>
          <w:lang w:val="en-GB"/>
        </w:rPr>
        <w:t>(see below).</w:t>
      </w:r>
    </w:p>
    <w:p w14:paraId="036F546F" w14:textId="38F41BE5" w:rsidR="007A096F" w:rsidRPr="006D3AB8" w:rsidRDefault="00415091" w:rsidP="006D3AB8">
      <w:pPr>
        <w:pStyle w:val="Liststycke"/>
        <w:numPr>
          <w:ilvl w:val="0"/>
          <w:numId w:val="18"/>
        </w:numPr>
        <w:autoSpaceDE w:val="0"/>
        <w:autoSpaceDN w:val="0"/>
        <w:adjustRightInd w:val="0"/>
        <w:spacing w:after="0" w:line="240" w:lineRule="auto"/>
        <w:ind w:left="426" w:hanging="426"/>
        <w:jc w:val="both"/>
        <w:rPr>
          <w:rFonts w:ascii="Arial" w:hAnsi="Arial" w:cs="Arial"/>
          <w:color w:val="000000"/>
          <w:sz w:val="20"/>
          <w:szCs w:val="20"/>
          <w:lang w:val="en-GB"/>
        </w:rPr>
      </w:pPr>
      <w:r w:rsidRPr="006D3AB8">
        <w:rPr>
          <w:rFonts w:ascii="Arial" w:hAnsi="Arial" w:cs="Arial"/>
          <w:bCs/>
          <w:color w:val="000000"/>
          <w:sz w:val="20"/>
          <w:szCs w:val="20"/>
          <w:lang w:val="en-GB"/>
        </w:rPr>
        <w:t xml:space="preserve">The </w:t>
      </w:r>
      <w:r w:rsidR="00E11AD8" w:rsidRPr="006D3AB8">
        <w:rPr>
          <w:rFonts w:ascii="Arial" w:hAnsi="Arial" w:cs="Arial"/>
          <w:color w:val="000000"/>
          <w:sz w:val="20"/>
          <w:szCs w:val="20"/>
          <w:lang w:val="en-GB"/>
        </w:rPr>
        <w:t>Board</w:t>
      </w:r>
      <w:r w:rsidR="00401135" w:rsidRPr="006D3AB8">
        <w:rPr>
          <w:rFonts w:ascii="Arial" w:hAnsi="Arial" w:cs="Arial"/>
          <w:color w:val="000000"/>
          <w:sz w:val="20"/>
          <w:szCs w:val="20"/>
          <w:lang w:val="en-GB"/>
        </w:rPr>
        <w:t>'</w:t>
      </w:r>
      <w:r w:rsidR="00E11AD8" w:rsidRPr="006D3AB8">
        <w:rPr>
          <w:rFonts w:ascii="Arial" w:hAnsi="Arial" w:cs="Arial"/>
          <w:color w:val="000000"/>
          <w:sz w:val="20"/>
          <w:szCs w:val="20"/>
          <w:lang w:val="en-GB"/>
        </w:rPr>
        <w:t>s</w:t>
      </w:r>
      <w:r w:rsidR="00E11AD8" w:rsidRPr="006D3AB8">
        <w:rPr>
          <w:rFonts w:ascii="Arial" w:hAnsi="Arial" w:cs="Arial"/>
          <w:bCs/>
          <w:color w:val="000000"/>
          <w:sz w:val="20"/>
          <w:szCs w:val="20"/>
          <w:lang w:val="en-GB"/>
        </w:rPr>
        <w:t xml:space="preserve"> </w:t>
      </w:r>
      <w:r w:rsidRPr="006D3AB8">
        <w:rPr>
          <w:rFonts w:ascii="Arial" w:hAnsi="Arial" w:cs="Arial"/>
          <w:bCs/>
          <w:color w:val="000000"/>
          <w:sz w:val="20"/>
          <w:szCs w:val="20"/>
          <w:lang w:val="en-GB"/>
        </w:rPr>
        <w:t xml:space="preserve">proposal </w:t>
      </w:r>
      <w:r w:rsidR="00E11AD8" w:rsidRPr="006D3AB8">
        <w:rPr>
          <w:rFonts w:ascii="Arial" w:hAnsi="Arial" w:cs="Arial"/>
          <w:bCs/>
          <w:color w:val="000000"/>
          <w:sz w:val="20"/>
          <w:szCs w:val="20"/>
          <w:lang w:val="en-GB"/>
        </w:rPr>
        <w:t xml:space="preserve">for a decision </w:t>
      </w:r>
      <w:r w:rsidRPr="006D3AB8">
        <w:rPr>
          <w:rFonts w:ascii="Arial" w:hAnsi="Arial" w:cs="Arial"/>
          <w:bCs/>
          <w:color w:val="000000"/>
          <w:sz w:val="20"/>
          <w:szCs w:val="20"/>
          <w:lang w:val="en-GB"/>
        </w:rPr>
        <w:t>regarding guidelines for remuneration and other employment terms for the Executive Management</w:t>
      </w:r>
      <w:r w:rsidR="00CF1138" w:rsidRPr="006D3AB8">
        <w:rPr>
          <w:rFonts w:ascii="Arial" w:hAnsi="Arial" w:cs="Arial"/>
          <w:b/>
          <w:bCs/>
          <w:color w:val="000000"/>
          <w:sz w:val="20"/>
          <w:szCs w:val="20"/>
          <w:lang w:val="en-GB"/>
        </w:rPr>
        <w:t xml:space="preserve"> </w:t>
      </w:r>
      <w:r w:rsidR="007A096F" w:rsidRPr="006D3AB8">
        <w:rPr>
          <w:rFonts w:ascii="Arial" w:hAnsi="Arial" w:cs="Arial"/>
          <w:color w:val="000000"/>
          <w:sz w:val="20"/>
          <w:szCs w:val="20"/>
          <w:lang w:val="en-GB"/>
        </w:rPr>
        <w:t>(see below).</w:t>
      </w:r>
    </w:p>
    <w:p w14:paraId="346EC823" w14:textId="0C984E78" w:rsidR="00377F7E" w:rsidRPr="008B281F" w:rsidRDefault="00377F7E" w:rsidP="006D3AB8">
      <w:pPr>
        <w:pStyle w:val="Liststycke"/>
        <w:numPr>
          <w:ilvl w:val="0"/>
          <w:numId w:val="18"/>
        </w:numPr>
        <w:autoSpaceDE w:val="0"/>
        <w:autoSpaceDN w:val="0"/>
        <w:adjustRightInd w:val="0"/>
        <w:spacing w:after="0" w:line="240" w:lineRule="auto"/>
        <w:ind w:left="426" w:hanging="426"/>
        <w:jc w:val="both"/>
        <w:rPr>
          <w:rFonts w:ascii="Arial" w:hAnsi="Arial" w:cs="Arial"/>
          <w:color w:val="000000"/>
          <w:sz w:val="20"/>
          <w:szCs w:val="20"/>
          <w:lang w:val="en-GB"/>
        </w:rPr>
      </w:pPr>
      <w:r w:rsidRPr="008B281F">
        <w:rPr>
          <w:rFonts w:ascii="Arial" w:hAnsi="Arial" w:cs="Arial"/>
          <w:bCs/>
          <w:color w:val="000000"/>
          <w:sz w:val="20"/>
          <w:szCs w:val="20"/>
          <w:lang w:val="en-GB"/>
        </w:rPr>
        <w:t xml:space="preserve">The </w:t>
      </w:r>
      <w:r w:rsidRPr="008B281F">
        <w:rPr>
          <w:rFonts w:ascii="Arial" w:hAnsi="Arial" w:cs="Arial"/>
          <w:color w:val="000000"/>
          <w:sz w:val="20"/>
          <w:szCs w:val="20"/>
          <w:lang w:val="en-GB"/>
        </w:rPr>
        <w:t>Board's</w:t>
      </w:r>
      <w:r w:rsidRPr="008B281F">
        <w:rPr>
          <w:rFonts w:ascii="Arial" w:hAnsi="Arial" w:cs="Arial"/>
          <w:bCs/>
          <w:color w:val="000000"/>
          <w:sz w:val="20"/>
          <w:szCs w:val="20"/>
          <w:lang w:val="en-GB"/>
        </w:rPr>
        <w:t xml:space="preserve"> proposal for a </w:t>
      </w:r>
      <w:r w:rsidR="00512268" w:rsidRPr="008B281F">
        <w:rPr>
          <w:rFonts w:ascii="Arial" w:hAnsi="Arial" w:cs="Arial"/>
          <w:bCs/>
          <w:color w:val="000000"/>
          <w:sz w:val="20"/>
          <w:szCs w:val="20"/>
          <w:lang w:val="en-GB"/>
        </w:rPr>
        <w:t>resolution</w:t>
      </w:r>
      <w:r w:rsidRPr="008B281F">
        <w:rPr>
          <w:rFonts w:ascii="Arial" w:hAnsi="Arial" w:cs="Arial"/>
          <w:bCs/>
          <w:color w:val="000000"/>
          <w:sz w:val="20"/>
          <w:szCs w:val="20"/>
          <w:lang w:val="en-GB"/>
        </w:rPr>
        <w:t xml:space="preserve"> regarding a </w:t>
      </w:r>
      <w:r w:rsidR="00512268" w:rsidRPr="008B281F">
        <w:rPr>
          <w:rFonts w:ascii="Arial" w:hAnsi="Arial" w:cs="Arial"/>
          <w:bCs/>
          <w:color w:val="000000"/>
          <w:sz w:val="20"/>
          <w:szCs w:val="20"/>
          <w:lang w:val="en-GB"/>
        </w:rPr>
        <w:t>long-</w:t>
      </w:r>
      <w:r w:rsidRPr="008B281F">
        <w:rPr>
          <w:rFonts w:ascii="Arial" w:hAnsi="Arial" w:cs="Arial"/>
          <w:bCs/>
          <w:color w:val="000000"/>
          <w:sz w:val="20"/>
          <w:szCs w:val="20"/>
          <w:lang w:val="en-GB"/>
        </w:rPr>
        <w:t xml:space="preserve">term incentive </w:t>
      </w:r>
      <w:r w:rsidR="00E21A71" w:rsidRPr="008B281F">
        <w:rPr>
          <w:rFonts w:ascii="Arial" w:hAnsi="Arial" w:cs="Arial"/>
          <w:bCs/>
          <w:color w:val="000000"/>
          <w:sz w:val="20"/>
          <w:szCs w:val="20"/>
          <w:lang w:val="en-GB"/>
        </w:rPr>
        <w:t xml:space="preserve">plan </w:t>
      </w:r>
      <w:r w:rsidRPr="008B281F">
        <w:rPr>
          <w:rFonts w:ascii="Arial" w:hAnsi="Arial" w:cs="Arial"/>
          <w:bCs/>
          <w:color w:val="000000"/>
          <w:sz w:val="20"/>
          <w:szCs w:val="20"/>
          <w:lang w:val="en-GB"/>
        </w:rPr>
        <w:t xml:space="preserve">by </w:t>
      </w:r>
      <w:r w:rsidR="00B5326E">
        <w:rPr>
          <w:rFonts w:ascii="Arial" w:hAnsi="Arial" w:cs="Arial"/>
          <w:bCs/>
          <w:color w:val="000000"/>
          <w:sz w:val="20"/>
          <w:szCs w:val="20"/>
          <w:lang w:val="en-GB"/>
        </w:rPr>
        <w:t xml:space="preserve">the </w:t>
      </w:r>
      <w:r w:rsidR="00512268" w:rsidRPr="008B281F">
        <w:rPr>
          <w:rFonts w:ascii="Arial" w:hAnsi="Arial" w:cs="Arial"/>
          <w:bCs/>
          <w:color w:val="000000"/>
          <w:sz w:val="20"/>
          <w:szCs w:val="20"/>
          <w:lang w:val="en-GB"/>
        </w:rPr>
        <w:t>issue of</w:t>
      </w:r>
      <w:r w:rsidRPr="008B281F">
        <w:rPr>
          <w:rFonts w:ascii="Arial" w:hAnsi="Arial" w:cs="Arial"/>
          <w:bCs/>
          <w:color w:val="000000"/>
          <w:sz w:val="20"/>
          <w:szCs w:val="20"/>
          <w:lang w:val="en-GB"/>
        </w:rPr>
        <w:t xml:space="preserve"> call options and transfer of shares to participants (</w:t>
      </w:r>
      <w:r w:rsidR="00393D1A" w:rsidRPr="008B281F">
        <w:rPr>
          <w:rFonts w:ascii="Arial" w:hAnsi="Arial" w:cs="Arial"/>
          <w:bCs/>
          <w:color w:val="000000"/>
          <w:sz w:val="20"/>
          <w:szCs w:val="20"/>
          <w:lang w:val="en-GB"/>
        </w:rPr>
        <w:t>"</w:t>
      </w:r>
      <w:r w:rsidRPr="008B281F">
        <w:rPr>
          <w:rFonts w:ascii="Arial" w:hAnsi="Arial" w:cs="Arial"/>
          <w:bCs/>
          <w:color w:val="000000"/>
          <w:sz w:val="20"/>
          <w:szCs w:val="20"/>
          <w:lang w:val="en-GB"/>
        </w:rPr>
        <w:t>LTIP 2019</w:t>
      </w:r>
      <w:r w:rsidR="00393D1A" w:rsidRPr="008B281F">
        <w:rPr>
          <w:rFonts w:ascii="Arial" w:hAnsi="Arial" w:cs="Arial"/>
          <w:bCs/>
          <w:color w:val="000000"/>
          <w:sz w:val="20"/>
          <w:szCs w:val="20"/>
          <w:lang w:val="en-GB"/>
        </w:rPr>
        <w:t>"</w:t>
      </w:r>
      <w:r w:rsidRPr="008B281F">
        <w:rPr>
          <w:rFonts w:ascii="Arial" w:hAnsi="Arial" w:cs="Arial"/>
          <w:bCs/>
          <w:color w:val="000000"/>
          <w:sz w:val="20"/>
          <w:szCs w:val="20"/>
          <w:lang w:val="en-GB"/>
        </w:rPr>
        <w:t>)</w:t>
      </w:r>
      <w:r w:rsidR="007C6AA9" w:rsidRPr="008B281F">
        <w:rPr>
          <w:rFonts w:ascii="Arial" w:hAnsi="Arial" w:cs="Arial"/>
          <w:bCs/>
          <w:color w:val="000000"/>
          <w:sz w:val="20"/>
          <w:szCs w:val="20"/>
          <w:lang w:val="en-GB"/>
        </w:rPr>
        <w:t xml:space="preserve"> (see below)</w:t>
      </w:r>
      <w:r w:rsidR="006C4925" w:rsidRPr="008B281F">
        <w:rPr>
          <w:rFonts w:ascii="Arial" w:hAnsi="Arial" w:cs="Arial"/>
          <w:bCs/>
          <w:color w:val="000000"/>
          <w:sz w:val="20"/>
          <w:szCs w:val="20"/>
          <w:lang w:val="en-GB"/>
        </w:rPr>
        <w:t>.</w:t>
      </w:r>
    </w:p>
    <w:p w14:paraId="6106E8C9" w14:textId="07DEF1DE" w:rsidR="007A096F" w:rsidRPr="006D3AB8" w:rsidRDefault="007A096F" w:rsidP="006D3AB8">
      <w:pPr>
        <w:pStyle w:val="Liststycke"/>
        <w:numPr>
          <w:ilvl w:val="0"/>
          <w:numId w:val="18"/>
        </w:numPr>
        <w:autoSpaceDE w:val="0"/>
        <w:autoSpaceDN w:val="0"/>
        <w:adjustRightInd w:val="0"/>
        <w:spacing w:after="0" w:line="240" w:lineRule="auto"/>
        <w:ind w:left="426" w:hanging="426"/>
        <w:jc w:val="both"/>
        <w:rPr>
          <w:rFonts w:ascii="Arial" w:hAnsi="Arial" w:cs="Arial"/>
          <w:color w:val="000000"/>
          <w:sz w:val="20"/>
          <w:szCs w:val="20"/>
          <w:lang w:val="en-GB"/>
        </w:rPr>
      </w:pPr>
      <w:r w:rsidRPr="006D3AB8">
        <w:rPr>
          <w:rFonts w:ascii="Arial" w:hAnsi="Arial" w:cs="Arial"/>
          <w:color w:val="000000"/>
          <w:sz w:val="20"/>
          <w:szCs w:val="20"/>
          <w:lang w:val="en-GB"/>
        </w:rPr>
        <w:t>The Board</w:t>
      </w:r>
      <w:r w:rsidR="00401135" w:rsidRPr="006D3AB8">
        <w:rPr>
          <w:rFonts w:ascii="Arial" w:hAnsi="Arial" w:cs="Arial"/>
          <w:color w:val="000000"/>
          <w:sz w:val="20"/>
          <w:szCs w:val="20"/>
          <w:lang w:val="en-GB"/>
        </w:rPr>
        <w:t>'</w:t>
      </w:r>
      <w:r w:rsidRPr="006D3AB8">
        <w:rPr>
          <w:rFonts w:ascii="Arial" w:hAnsi="Arial" w:cs="Arial"/>
          <w:color w:val="000000"/>
          <w:sz w:val="20"/>
          <w:szCs w:val="20"/>
          <w:lang w:val="en-GB"/>
        </w:rPr>
        <w:t xml:space="preserve">s proposal for a </w:t>
      </w:r>
      <w:r w:rsidR="00E11AD8" w:rsidRPr="006D3AB8">
        <w:rPr>
          <w:rFonts w:ascii="Arial" w:hAnsi="Arial" w:cs="Arial"/>
          <w:color w:val="000000"/>
          <w:sz w:val="20"/>
          <w:szCs w:val="20"/>
          <w:lang w:val="en-GB"/>
        </w:rPr>
        <w:t xml:space="preserve">decision </w:t>
      </w:r>
      <w:r w:rsidR="00221F60" w:rsidRPr="006D3AB8">
        <w:rPr>
          <w:rFonts w:ascii="Arial" w:hAnsi="Arial" w:cs="Arial"/>
          <w:color w:val="000000"/>
          <w:sz w:val="20"/>
          <w:szCs w:val="20"/>
          <w:lang w:val="en-GB"/>
        </w:rPr>
        <w:t xml:space="preserve">to authorize </w:t>
      </w:r>
      <w:r w:rsidRPr="006D3AB8">
        <w:rPr>
          <w:rFonts w:ascii="Arial" w:hAnsi="Arial" w:cs="Arial"/>
          <w:color w:val="000000"/>
          <w:sz w:val="20"/>
          <w:szCs w:val="20"/>
          <w:lang w:val="en-GB"/>
        </w:rPr>
        <w:t xml:space="preserve">the Board to </w:t>
      </w:r>
      <w:r w:rsidR="00221F60" w:rsidRPr="006D3AB8">
        <w:rPr>
          <w:rFonts w:ascii="Arial" w:hAnsi="Arial" w:cs="Arial"/>
          <w:color w:val="000000"/>
          <w:sz w:val="20"/>
          <w:szCs w:val="20"/>
          <w:lang w:val="en-GB"/>
        </w:rPr>
        <w:t xml:space="preserve">decide on </w:t>
      </w:r>
      <w:r w:rsidRPr="006D3AB8">
        <w:rPr>
          <w:rFonts w:ascii="Arial" w:hAnsi="Arial" w:cs="Arial"/>
          <w:color w:val="000000"/>
          <w:sz w:val="20"/>
          <w:szCs w:val="20"/>
          <w:lang w:val="en-GB"/>
        </w:rPr>
        <w:t>acquisition</w:t>
      </w:r>
      <w:r w:rsidR="00221F60" w:rsidRPr="006D3AB8">
        <w:rPr>
          <w:rFonts w:ascii="Arial" w:hAnsi="Arial" w:cs="Arial"/>
          <w:color w:val="000000"/>
          <w:sz w:val="20"/>
          <w:szCs w:val="20"/>
          <w:lang w:val="en-GB"/>
        </w:rPr>
        <w:t>s</w:t>
      </w:r>
      <w:r w:rsidRPr="006D3AB8">
        <w:rPr>
          <w:rFonts w:ascii="Arial" w:hAnsi="Arial" w:cs="Arial"/>
          <w:color w:val="000000"/>
          <w:sz w:val="20"/>
          <w:szCs w:val="20"/>
          <w:lang w:val="en-GB"/>
        </w:rPr>
        <w:t xml:space="preserve"> and </w:t>
      </w:r>
      <w:r w:rsidR="00686582" w:rsidRPr="006D3AB8">
        <w:rPr>
          <w:rFonts w:ascii="Arial" w:hAnsi="Arial" w:cs="Arial"/>
          <w:color w:val="000000"/>
          <w:sz w:val="20"/>
          <w:szCs w:val="20"/>
          <w:lang w:val="en-GB"/>
        </w:rPr>
        <w:t>transfer</w:t>
      </w:r>
      <w:r w:rsidR="00221F60" w:rsidRPr="006D3AB8">
        <w:rPr>
          <w:rFonts w:ascii="Arial" w:hAnsi="Arial" w:cs="Arial"/>
          <w:color w:val="000000"/>
          <w:sz w:val="20"/>
          <w:szCs w:val="20"/>
          <w:lang w:val="en-GB"/>
        </w:rPr>
        <w:t xml:space="preserve"> </w:t>
      </w:r>
      <w:r w:rsidR="0018141C" w:rsidRPr="006D3AB8">
        <w:rPr>
          <w:rFonts w:ascii="Arial" w:hAnsi="Arial" w:cs="Arial"/>
          <w:color w:val="000000"/>
          <w:sz w:val="20"/>
          <w:szCs w:val="20"/>
          <w:lang w:val="en-GB"/>
        </w:rPr>
        <w:t>of the C</w:t>
      </w:r>
      <w:r w:rsidRPr="006D3AB8">
        <w:rPr>
          <w:rFonts w:ascii="Arial" w:hAnsi="Arial" w:cs="Arial"/>
          <w:color w:val="000000"/>
          <w:sz w:val="20"/>
          <w:szCs w:val="20"/>
          <w:lang w:val="en-GB"/>
        </w:rPr>
        <w:t>ompany</w:t>
      </w:r>
      <w:r w:rsidR="00401135" w:rsidRPr="006D3AB8">
        <w:rPr>
          <w:rFonts w:ascii="Arial" w:hAnsi="Arial" w:cs="Arial"/>
          <w:color w:val="000000"/>
          <w:sz w:val="20"/>
          <w:szCs w:val="20"/>
          <w:lang w:val="en-GB"/>
        </w:rPr>
        <w:t>'</w:t>
      </w:r>
      <w:r w:rsidRPr="006D3AB8">
        <w:rPr>
          <w:rFonts w:ascii="Arial" w:hAnsi="Arial" w:cs="Arial"/>
          <w:color w:val="000000"/>
          <w:sz w:val="20"/>
          <w:szCs w:val="20"/>
          <w:lang w:val="en-GB"/>
        </w:rPr>
        <w:t>s own shares (see below).</w:t>
      </w:r>
    </w:p>
    <w:p w14:paraId="611D4547" w14:textId="77777777" w:rsidR="007A096F" w:rsidRPr="006D3AB8" w:rsidRDefault="007A096F" w:rsidP="006D3AB8">
      <w:pPr>
        <w:pStyle w:val="Liststycke"/>
        <w:numPr>
          <w:ilvl w:val="0"/>
          <w:numId w:val="18"/>
        </w:numPr>
        <w:autoSpaceDE w:val="0"/>
        <w:autoSpaceDN w:val="0"/>
        <w:adjustRightInd w:val="0"/>
        <w:spacing w:after="0" w:line="240" w:lineRule="auto"/>
        <w:ind w:left="426" w:hanging="426"/>
        <w:jc w:val="both"/>
        <w:rPr>
          <w:rFonts w:ascii="Arial" w:hAnsi="Arial" w:cs="Arial"/>
          <w:color w:val="000000"/>
          <w:sz w:val="20"/>
          <w:szCs w:val="20"/>
          <w:lang w:val="en-GB"/>
        </w:rPr>
      </w:pPr>
      <w:r w:rsidRPr="006D3AB8">
        <w:rPr>
          <w:rFonts w:ascii="Arial" w:hAnsi="Arial" w:cs="Arial"/>
          <w:color w:val="000000"/>
          <w:sz w:val="20"/>
          <w:szCs w:val="20"/>
          <w:lang w:val="en-GB"/>
        </w:rPr>
        <w:t>The Board</w:t>
      </w:r>
      <w:r w:rsidR="00401135" w:rsidRPr="006D3AB8">
        <w:rPr>
          <w:rFonts w:ascii="Arial" w:hAnsi="Arial" w:cs="Arial"/>
          <w:color w:val="000000"/>
          <w:sz w:val="20"/>
          <w:szCs w:val="20"/>
          <w:lang w:val="en-GB"/>
        </w:rPr>
        <w:t>'</w:t>
      </w:r>
      <w:r w:rsidRPr="006D3AB8">
        <w:rPr>
          <w:rFonts w:ascii="Arial" w:hAnsi="Arial" w:cs="Arial"/>
          <w:color w:val="000000"/>
          <w:sz w:val="20"/>
          <w:szCs w:val="20"/>
          <w:lang w:val="en-GB"/>
        </w:rPr>
        <w:t xml:space="preserve">s proposal </w:t>
      </w:r>
      <w:r w:rsidR="00AC2C15" w:rsidRPr="006D3AB8">
        <w:rPr>
          <w:rFonts w:ascii="Arial" w:hAnsi="Arial" w:cs="Arial"/>
          <w:color w:val="000000"/>
          <w:sz w:val="20"/>
          <w:szCs w:val="20"/>
          <w:lang w:val="en-GB"/>
        </w:rPr>
        <w:t xml:space="preserve">for a decision </w:t>
      </w:r>
      <w:r w:rsidR="00221F60" w:rsidRPr="006D3AB8">
        <w:rPr>
          <w:rFonts w:ascii="Arial" w:hAnsi="Arial" w:cs="Arial"/>
          <w:color w:val="000000"/>
          <w:sz w:val="20"/>
          <w:szCs w:val="20"/>
          <w:lang w:val="en-GB"/>
        </w:rPr>
        <w:t xml:space="preserve">to authorize </w:t>
      </w:r>
      <w:r w:rsidRPr="006D3AB8">
        <w:rPr>
          <w:rFonts w:ascii="Arial" w:hAnsi="Arial" w:cs="Arial"/>
          <w:color w:val="000000"/>
          <w:sz w:val="20"/>
          <w:szCs w:val="20"/>
          <w:lang w:val="en-GB"/>
        </w:rPr>
        <w:t xml:space="preserve">the Board to </w:t>
      </w:r>
      <w:r w:rsidR="00221F60" w:rsidRPr="006D3AB8">
        <w:rPr>
          <w:rFonts w:ascii="Arial" w:hAnsi="Arial" w:cs="Arial"/>
          <w:color w:val="000000"/>
          <w:sz w:val="20"/>
          <w:szCs w:val="20"/>
          <w:lang w:val="en-GB"/>
        </w:rPr>
        <w:t>decide on</w:t>
      </w:r>
      <w:r w:rsidRPr="006D3AB8">
        <w:rPr>
          <w:rFonts w:ascii="Arial" w:hAnsi="Arial" w:cs="Arial"/>
          <w:color w:val="000000"/>
          <w:sz w:val="20"/>
          <w:szCs w:val="20"/>
          <w:lang w:val="en-GB"/>
        </w:rPr>
        <w:t xml:space="preserve"> issue</w:t>
      </w:r>
      <w:r w:rsidR="00221F60" w:rsidRPr="006D3AB8">
        <w:rPr>
          <w:rFonts w:ascii="Arial" w:hAnsi="Arial" w:cs="Arial"/>
          <w:color w:val="000000"/>
          <w:sz w:val="20"/>
          <w:szCs w:val="20"/>
          <w:lang w:val="en-GB"/>
        </w:rPr>
        <w:t>s</w:t>
      </w:r>
      <w:r w:rsidRPr="006D3AB8">
        <w:rPr>
          <w:rFonts w:ascii="Arial" w:hAnsi="Arial" w:cs="Arial"/>
          <w:color w:val="000000"/>
          <w:sz w:val="20"/>
          <w:szCs w:val="20"/>
          <w:lang w:val="en-GB"/>
        </w:rPr>
        <w:t xml:space="preserve"> of new shares</w:t>
      </w:r>
      <w:r w:rsidR="006367B3" w:rsidRPr="006D3AB8">
        <w:rPr>
          <w:rFonts w:ascii="Arial" w:hAnsi="Arial" w:cs="Arial"/>
          <w:color w:val="000000"/>
          <w:sz w:val="20"/>
          <w:szCs w:val="20"/>
          <w:lang w:val="en-GB"/>
        </w:rPr>
        <w:t xml:space="preserve"> (see below).</w:t>
      </w:r>
    </w:p>
    <w:p w14:paraId="3AF7A1F7" w14:textId="77777777" w:rsidR="007A096F" w:rsidRPr="006D3AB8" w:rsidRDefault="008629AE" w:rsidP="006D3AB8">
      <w:pPr>
        <w:pStyle w:val="Liststycke"/>
        <w:numPr>
          <w:ilvl w:val="0"/>
          <w:numId w:val="18"/>
        </w:numPr>
        <w:autoSpaceDE w:val="0"/>
        <w:autoSpaceDN w:val="0"/>
        <w:adjustRightInd w:val="0"/>
        <w:spacing w:after="0" w:line="240" w:lineRule="auto"/>
        <w:ind w:left="426" w:hanging="426"/>
        <w:jc w:val="both"/>
        <w:rPr>
          <w:rFonts w:ascii="Arial" w:hAnsi="Arial" w:cs="Arial"/>
          <w:color w:val="000000"/>
          <w:sz w:val="20"/>
          <w:szCs w:val="20"/>
          <w:lang w:val="en-GB"/>
        </w:rPr>
      </w:pPr>
      <w:r w:rsidRPr="006D3AB8">
        <w:rPr>
          <w:rFonts w:ascii="Arial" w:hAnsi="Arial" w:cs="Arial"/>
          <w:color w:val="000000"/>
          <w:sz w:val="20"/>
          <w:szCs w:val="20"/>
          <w:lang w:val="en-GB"/>
        </w:rPr>
        <w:lastRenderedPageBreak/>
        <w:t>The Nomination Committee's proposal for a d</w:t>
      </w:r>
      <w:r w:rsidR="007A096F" w:rsidRPr="006D3AB8">
        <w:rPr>
          <w:rFonts w:ascii="Arial" w:hAnsi="Arial" w:cs="Arial"/>
          <w:color w:val="000000"/>
          <w:sz w:val="20"/>
          <w:szCs w:val="20"/>
          <w:lang w:val="en-GB"/>
        </w:rPr>
        <w:t>ecision on</w:t>
      </w:r>
      <w:r w:rsidR="00BF7A98" w:rsidRPr="006D3AB8">
        <w:rPr>
          <w:rFonts w:ascii="Arial" w:hAnsi="Arial" w:cs="Arial"/>
          <w:color w:val="000000"/>
          <w:sz w:val="20"/>
          <w:szCs w:val="20"/>
          <w:lang w:val="en-GB"/>
        </w:rPr>
        <w:t xml:space="preserve"> a</w:t>
      </w:r>
      <w:r w:rsidR="007A096F" w:rsidRPr="006D3AB8">
        <w:rPr>
          <w:rFonts w:ascii="Arial" w:hAnsi="Arial" w:cs="Arial"/>
          <w:color w:val="000000"/>
          <w:sz w:val="20"/>
          <w:szCs w:val="20"/>
          <w:lang w:val="en-GB"/>
        </w:rPr>
        <w:t xml:space="preserve"> Nomination Committee</w:t>
      </w:r>
      <w:r w:rsidR="000C06B1" w:rsidRPr="006D3AB8">
        <w:rPr>
          <w:rFonts w:ascii="Arial" w:hAnsi="Arial" w:cs="Arial"/>
          <w:color w:val="000000"/>
          <w:sz w:val="20"/>
          <w:szCs w:val="20"/>
          <w:lang w:val="en-GB"/>
        </w:rPr>
        <w:t xml:space="preserve"> (see below)</w:t>
      </w:r>
      <w:r w:rsidR="007A096F" w:rsidRPr="006D3AB8">
        <w:rPr>
          <w:rFonts w:ascii="Arial" w:hAnsi="Arial" w:cs="Arial"/>
          <w:color w:val="000000"/>
          <w:sz w:val="20"/>
          <w:szCs w:val="20"/>
          <w:lang w:val="en-GB"/>
        </w:rPr>
        <w:t>.</w:t>
      </w:r>
    </w:p>
    <w:p w14:paraId="490D4D28" w14:textId="77777777" w:rsidR="007A096F" w:rsidRPr="006D3AB8" w:rsidRDefault="007A096F" w:rsidP="006D3AB8">
      <w:pPr>
        <w:pStyle w:val="Liststycke"/>
        <w:numPr>
          <w:ilvl w:val="0"/>
          <w:numId w:val="18"/>
        </w:numPr>
        <w:autoSpaceDE w:val="0"/>
        <w:autoSpaceDN w:val="0"/>
        <w:adjustRightInd w:val="0"/>
        <w:spacing w:after="0" w:line="240" w:lineRule="auto"/>
        <w:ind w:left="426" w:hanging="426"/>
        <w:jc w:val="both"/>
        <w:rPr>
          <w:rFonts w:ascii="Arial" w:hAnsi="Arial" w:cs="Arial"/>
          <w:color w:val="000000"/>
          <w:sz w:val="20"/>
          <w:szCs w:val="20"/>
          <w:lang w:val="en-GB"/>
        </w:rPr>
      </w:pPr>
      <w:r w:rsidRPr="006D3AB8">
        <w:rPr>
          <w:rFonts w:ascii="Arial" w:hAnsi="Arial" w:cs="Arial"/>
          <w:color w:val="000000"/>
          <w:sz w:val="20"/>
          <w:szCs w:val="20"/>
          <w:lang w:val="en-GB"/>
        </w:rPr>
        <w:t>Closing of the meeting.</w:t>
      </w:r>
    </w:p>
    <w:p w14:paraId="1E55DBDD" w14:textId="77777777" w:rsidR="007A096F" w:rsidRPr="006D3AB8" w:rsidRDefault="007A096F" w:rsidP="006D3AB8">
      <w:pPr>
        <w:autoSpaceDE w:val="0"/>
        <w:autoSpaceDN w:val="0"/>
        <w:adjustRightInd w:val="0"/>
        <w:spacing w:after="0" w:line="240" w:lineRule="auto"/>
        <w:jc w:val="both"/>
        <w:rPr>
          <w:rFonts w:ascii="Arial" w:hAnsi="Arial" w:cs="Arial"/>
          <w:b/>
          <w:bCs/>
          <w:color w:val="000000"/>
          <w:sz w:val="20"/>
          <w:szCs w:val="20"/>
          <w:lang w:val="en-GB"/>
        </w:rPr>
      </w:pPr>
    </w:p>
    <w:p w14:paraId="5EE06914" w14:textId="77777777" w:rsidR="009E2B44" w:rsidRPr="006D3AB8" w:rsidRDefault="007A096F" w:rsidP="006D3AB8">
      <w:pPr>
        <w:keepNext/>
        <w:autoSpaceDE w:val="0"/>
        <w:autoSpaceDN w:val="0"/>
        <w:adjustRightInd w:val="0"/>
        <w:spacing w:after="0" w:line="240" w:lineRule="auto"/>
        <w:jc w:val="both"/>
        <w:rPr>
          <w:rFonts w:ascii="Arial" w:hAnsi="Arial" w:cs="Arial"/>
          <w:b/>
          <w:bCs/>
          <w:color w:val="000000"/>
          <w:sz w:val="20"/>
          <w:szCs w:val="20"/>
          <w:lang w:val="en-GB"/>
        </w:rPr>
      </w:pPr>
      <w:r w:rsidRPr="006D3AB8">
        <w:rPr>
          <w:rFonts w:ascii="Arial" w:hAnsi="Arial" w:cs="Arial"/>
          <w:b/>
          <w:bCs/>
          <w:color w:val="000000"/>
          <w:sz w:val="20"/>
          <w:szCs w:val="20"/>
          <w:lang w:val="en-GB"/>
        </w:rPr>
        <w:t>PROPOSED RESOLUTIONS</w:t>
      </w:r>
    </w:p>
    <w:p w14:paraId="622BFC28" w14:textId="77777777" w:rsidR="006367B3" w:rsidRPr="006D3AB8" w:rsidRDefault="006367B3" w:rsidP="006D3AB8">
      <w:pPr>
        <w:keepNext/>
        <w:autoSpaceDE w:val="0"/>
        <w:autoSpaceDN w:val="0"/>
        <w:adjustRightInd w:val="0"/>
        <w:spacing w:after="0" w:line="240" w:lineRule="auto"/>
        <w:jc w:val="both"/>
        <w:rPr>
          <w:rFonts w:ascii="Arial" w:hAnsi="Arial" w:cs="Arial"/>
          <w:b/>
          <w:bCs/>
          <w:color w:val="000000"/>
          <w:sz w:val="20"/>
          <w:szCs w:val="20"/>
          <w:lang w:val="en-GB"/>
        </w:rPr>
      </w:pPr>
    </w:p>
    <w:p w14:paraId="4C7566D8" w14:textId="2B2D9B16" w:rsidR="00A36EE9" w:rsidRPr="006D3AB8" w:rsidRDefault="00A36EE9" w:rsidP="006D3AB8">
      <w:pPr>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bCs/>
          <w:color w:val="000000"/>
          <w:sz w:val="20"/>
          <w:szCs w:val="20"/>
          <w:lang w:val="en-GB"/>
        </w:rPr>
        <w:t>Before the Annual General Meeting 201</w:t>
      </w:r>
      <w:r w:rsidR="00FE63AC" w:rsidRPr="006D3AB8">
        <w:rPr>
          <w:rFonts w:ascii="Arial" w:hAnsi="Arial" w:cs="Arial"/>
          <w:bCs/>
          <w:color w:val="000000"/>
          <w:sz w:val="20"/>
          <w:szCs w:val="20"/>
          <w:lang w:val="en-GB"/>
        </w:rPr>
        <w:t>9</w:t>
      </w:r>
      <w:r w:rsidR="00F961C9" w:rsidRPr="006D3AB8">
        <w:rPr>
          <w:rFonts w:ascii="Arial" w:hAnsi="Arial" w:cs="Arial"/>
          <w:bCs/>
          <w:color w:val="000000"/>
          <w:sz w:val="20"/>
          <w:szCs w:val="20"/>
          <w:lang w:val="en-GB"/>
        </w:rPr>
        <w:t>,</w:t>
      </w:r>
      <w:r w:rsidRPr="006D3AB8">
        <w:rPr>
          <w:rFonts w:ascii="Arial" w:hAnsi="Arial" w:cs="Arial"/>
          <w:bCs/>
          <w:color w:val="000000"/>
          <w:sz w:val="20"/>
          <w:szCs w:val="20"/>
          <w:lang w:val="en-GB"/>
        </w:rPr>
        <w:t xml:space="preserve"> </w:t>
      </w:r>
      <w:r w:rsidRPr="006D3AB8">
        <w:rPr>
          <w:rFonts w:ascii="Arial" w:hAnsi="Arial" w:cs="Arial"/>
          <w:color w:val="000000"/>
          <w:sz w:val="20"/>
          <w:szCs w:val="20"/>
          <w:lang w:val="en-GB"/>
        </w:rPr>
        <w:t xml:space="preserve">the Nomination Committee </w:t>
      </w:r>
      <w:r w:rsidR="00F961C9" w:rsidRPr="006D3AB8">
        <w:rPr>
          <w:rFonts w:ascii="Arial" w:hAnsi="Arial" w:cs="Arial"/>
          <w:color w:val="000000"/>
          <w:sz w:val="20"/>
          <w:szCs w:val="20"/>
          <w:lang w:val="en-GB"/>
        </w:rPr>
        <w:t>has comprised of</w:t>
      </w:r>
      <w:r w:rsidRPr="006D3AB8">
        <w:rPr>
          <w:rFonts w:ascii="Arial" w:hAnsi="Arial" w:cs="Arial"/>
          <w:color w:val="000000"/>
          <w:sz w:val="20"/>
          <w:szCs w:val="20"/>
          <w:lang w:val="en-GB"/>
        </w:rPr>
        <w:t xml:space="preserve"> </w:t>
      </w:r>
      <w:r w:rsidR="00C823C4" w:rsidRPr="006D3AB8">
        <w:rPr>
          <w:rFonts w:ascii="Arial" w:hAnsi="Arial" w:cs="Arial"/>
          <w:color w:val="000000"/>
          <w:sz w:val="20"/>
          <w:szCs w:val="20"/>
          <w:lang w:val="en-GB"/>
        </w:rPr>
        <w:t xml:space="preserve">Staffan Hanstorp, appointed by Aretro Capital Group AB (Chairman of the Nomination Committee and Chairman of the Board of Addnode Group), </w:t>
      </w:r>
      <w:r w:rsidRPr="006D3AB8">
        <w:rPr>
          <w:rFonts w:ascii="Arial" w:hAnsi="Arial" w:cs="Arial"/>
          <w:color w:val="000000"/>
          <w:sz w:val="20"/>
          <w:szCs w:val="20"/>
          <w:lang w:val="en-GB"/>
        </w:rPr>
        <w:t xml:space="preserve">Wilhelm Arnör, appointed by </w:t>
      </w:r>
      <w:r w:rsidR="00FE63AC" w:rsidRPr="006D3AB8">
        <w:rPr>
          <w:rFonts w:ascii="Arial" w:hAnsi="Arial" w:cs="Arial"/>
          <w:color w:val="000000"/>
          <w:sz w:val="20"/>
          <w:szCs w:val="20"/>
          <w:lang w:val="en-GB"/>
        </w:rPr>
        <w:t xml:space="preserve">Verg AB (previously </w:t>
      </w:r>
      <w:r w:rsidRPr="006D3AB8">
        <w:rPr>
          <w:rFonts w:ascii="Arial" w:hAnsi="Arial" w:cs="Arial"/>
          <w:color w:val="000000"/>
          <w:sz w:val="20"/>
          <w:szCs w:val="20"/>
          <w:lang w:val="en-GB"/>
        </w:rPr>
        <w:t>Vidinova AB</w:t>
      </w:r>
      <w:r w:rsidR="00FE63AC" w:rsidRPr="006D3AB8">
        <w:rPr>
          <w:rFonts w:ascii="Arial" w:hAnsi="Arial" w:cs="Arial"/>
          <w:color w:val="000000"/>
          <w:sz w:val="20"/>
          <w:szCs w:val="20"/>
          <w:lang w:val="en-GB"/>
        </w:rPr>
        <w:t>)</w:t>
      </w:r>
      <w:r w:rsidR="00C823C4" w:rsidRPr="006D3AB8">
        <w:rPr>
          <w:rFonts w:ascii="Arial" w:hAnsi="Arial" w:cs="Arial"/>
          <w:color w:val="000000"/>
          <w:sz w:val="20"/>
          <w:szCs w:val="20"/>
          <w:lang w:val="en-GB"/>
        </w:rPr>
        <w:t xml:space="preserve">, </w:t>
      </w:r>
      <w:r w:rsidR="00FE63AC" w:rsidRPr="006D3AB8">
        <w:rPr>
          <w:rFonts w:ascii="Arial" w:hAnsi="Arial" w:cs="Arial"/>
          <w:color w:val="000000"/>
          <w:sz w:val="20"/>
          <w:szCs w:val="20"/>
          <w:lang w:val="en-GB"/>
        </w:rPr>
        <w:t xml:space="preserve">Vegard Søraunet, </w:t>
      </w:r>
      <w:r w:rsidR="00C823C4" w:rsidRPr="006D3AB8">
        <w:rPr>
          <w:rFonts w:ascii="Arial" w:hAnsi="Arial" w:cs="Arial"/>
          <w:color w:val="000000"/>
          <w:sz w:val="20"/>
          <w:szCs w:val="20"/>
          <w:lang w:val="en-GB"/>
        </w:rPr>
        <w:t xml:space="preserve">appointed by </w:t>
      </w:r>
      <w:r w:rsidR="00FE63AC" w:rsidRPr="006D3AB8">
        <w:rPr>
          <w:rFonts w:ascii="Arial" w:hAnsi="Arial" w:cs="Arial"/>
          <w:color w:val="000000"/>
          <w:sz w:val="20"/>
          <w:szCs w:val="20"/>
          <w:lang w:val="en-GB"/>
        </w:rPr>
        <w:t xml:space="preserve">Odin </w:t>
      </w:r>
      <w:r w:rsidR="0077343E">
        <w:rPr>
          <w:rFonts w:ascii="Arial" w:hAnsi="Arial" w:cs="Arial"/>
          <w:color w:val="000000"/>
          <w:sz w:val="20"/>
          <w:szCs w:val="20"/>
          <w:lang w:val="en-GB"/>
        </w:rPr>
        <w:t>funds</w:t>
      </w:r>
      <w:r w:rsidR="00FE63AC" w:rsidRPr="006D3AB8">
        <w:rPr>
          <w:rFonts w:ascii="Arial" w:hAnsi="Arial" w:cs="Arial"/>
          <w:color w:val="000000"/>
          <w:sz w:val="20"/>
          <w:szCs w:val="20"/>
          <w:lang w:val="en-GB"/>
        </w:rPr>
        <w:t xml:space="preserve"> and</w:t>
      </w:r>
      <w:r w:rsidR="00C823C4" w:rsidRPr="006D3AB8">
        <w:rPr>
          <w:rFonts w:ascii="Arial" w:hAnsi="Arial" w:cs="Arial"/>
          <w:color w:val="000000"/>
          <w:sz w:val="20"/>
          <w:szCs w:val="20"/>
          <w:lang w:val="en-GB"/>
        </w:rPr>
        <w:t xml:space="preserve"> Magnus Skåninger</w:t>
      </w:r>
      <w:r w:rsidRPr="006D3AB8">
        <w:rPr>
          <w:rFonts w:ascii="Arial" w:hAnsi="Arial" w:cs="Arial"/>
          <w:color w:val="000000"/>
          <w:sz w:val="20"/>
          <w:szCs w:val="20"/>
          <w:lang w:val="en-GB"/>
        </w:rPr>
        <w:t xml:space="preserve">, appointed by Swedbank Robur funds. </w:t>
      </w:r>
      <w:r w:rsidR="0068009C" w:rsidRPr="006D3AB8">
        <w:rPr>
          <w:rFonts w:ascii="Arial" w:hAnsi="Arial" w:cs="Arial"/>
          <w:color w:val="000000"/>
          <w:sz w:val="20"/>
          <w:szCs w:val="20"/>
          <w:lang w:val="en-GB"/>
        </w:rPr>
        <w:t xml:space="preserve">The Nomination Committee of Addnode Group has submitted proposals under item 2, 13-15 and </w:t>
      </w:r>
      <w:r w:rsidR="00FE63AC" w:rsidRPr="006D3AB8">
        <w:rPr>
          <w:rFonts w:ascii="Arial" w:hAnsi="Arial" w:cs="Arial"/>
          <w:color w:val="000000"/>
          <w:sz w:val="20"/>
          <w:szCs w:val="20"/>
          <w:lang w:val="en-GB"/>
        </w:rPr>
        <w:t xml:space="preserve">20 </w:t>
      </w:r>
      <w:r w:rsidR="0068009C" w:rsidRPr="006D3AB8">
        <w:rPr>
          <w:rFonts w:ascii="Arial" w:hAnsi="Arial" w:cs="Arial"/>
          <w:color w:val="000000"/>
          <w:sz w:val="20"/>
          <w:szCs w:val="20"/>
          <w:lang w:val="en-GB"/>
        </w:rPr>
        <w:t>on the agenda. The Board has submitted proposals under item 10 and 16-1</w:t>
      </w:r>
      <w:r w:rsidR="00FE63AC" w:rsidRPr="006D3AB8">
        <w:rPr>
          <w:rFonts w:ascii="Arial" w:hAnsi="Arial" w:cs="Arial"/>
          <w:color w:val="000000"/>
          <w:sz w:val="20"/>
          <w:szCs w:val="20"/>
          <w:lang w:val="en-GB"/>
        </w:rPr>
        <w:t>9</w:t>
      </w:r>
      <w:r w:rsidR="0068009C" w:rsidRPr="006D3AB8">
        <w:rPr>
          <w:rFonts w:ascii="Arial" w:hAnsi="Arial" w:cs="Arial"/>
          <w:color w:val="000000"/>
          <w:sz w:val="20"/>
          <w:szCs w:val="20"/>
          <w:lang w:val="en-GB"/>
        </w:rPr>
        <w:t xml:space="preserve"> on the agenda.</w:t>
      </w:r>
    </w:p>
    <w:p w14:paraId="4EF73DEA" w14:textId="77777777" w:rsidR="00A36EE9" w:rsidRPr="006D3AB8" w:rsidRDefault="00A36EE9" w:rsidP="006D3AB8">
      <w:pPr>
        <w:keepNext/>
        <w:autoSpaceDE w:val="0"/>
        <w:autoSpaceDN w:val="0"/>
        <w:adjustRightInd w:val="0"/>
        <w:spacing w:after="0" w:line="240" w:lineRule="auto"/>
        <w:jc w:val="both"/>
        <w:rPr>
          <w:rFonts w:ascii="Arial" w:hAnsi="Arial" w:cs="Arial"/>
          <w:b/>
          <w:bCs/>
          <w:color w:val="000000"/>
          <w:sz w:val="20"/>
          <w:szCs w:val="20"/>
          <w:lang w:val="en-GB"/>
        </w:rPr>
      </w:pPr>
    </w:p>
    <w:p w14:paraId="7E0F24DA" w14:textId="24B96751" w:rsidR="00A36EE9" w:rsidRPr="006D3AB8" w:rsidRDefault="0068009C" w:rsidP="006D3AB8">
      <w:pPr>
        <w:keepNext/>
        <w:autoSpaceDE w:val="0"/>
        <w:autoSpaceDN w:val="0"/>
        <w:adjustRightInd w:val="0"/>
        <w:spacing w:after="0" w:line="240" w:lineRule="auto"/>
        <w:jc w:val="both"/>
        <w:rPr>
          <w:rFonts w:ascii="Arial" w:hAnsi="Arial" w:cs="Arial"/>
          <w:b/>
          <w:bCs/>
          <w:color w:val="000000"/>
          <w:sz w:val="20"/>
          <w:szCs w:val="20"/>
          <w:lang w:val="en-GB"/>
        </w:rPr>
      </w:pPr>
      <w:r w:rsidRPr="006D3AB8">
        <w:rPr>
          <w:rFonts w:ascii="Arial" w:hAnsi="Arial" w:cs="Arial"/>
          <w:b/>
          <w:bCs/>
          <w:color w:val="000000"/>
          <w:sz w:val="20"/>
          <w:szCs w:val="20"/>
          <w:lang w:val="en-GB"/>
        </w:rPr>
        <w:t>Item 2 - Election of Chairman of the Meeting</w:t>
      </w:r>
    </w:p>
    <w:p w14:paraId="2605C026" w14:textId="77BD5561" w:rsidR="0068009C" w:rsidRPr="006D3AB8" w:rsidRDefault="0068009C" w:rsidP="006D3AB8">
      <w:pPr>
        <w:keepNext/>
        <w:autoSpaceDE w:val="0"/>
        <w:autoSpaceDN w:val="0"/>
        <w:adjustRightInd w:val="0"/>
        <w:spacing w:after="0" w:line="240" w:lineRule="auto"/>
        <w:jc w:val="both"/>
        <w:rPr>
          <w:rFonts w:ascii="Arial" w:hAnsi="Arial" w:cs="Arial"/>
          <w:bCs/>
          <w:color w:val="000000"/>
          <w:sz w:val="20"/>
          <w:szCs w:val="20"/>
          <w:lang w:val="en-GB"/>
        </w:rPr>
      </w:pPr>
      <w:r w:rsidRPr="006D3AB8">
        <w:rPr>
          <w:rFonts w:ascii="Arial" w:hAnsi="Arial" w:cs="Arial"/>
          <w:bCs/>
          <w:color w:val="000000"/>
          <w:sz w:val="20"/>
          <w:szCs w:val="20"/>
          <w:lang w:val="en-GB"/>
        </w:rPr>
        <w:t xml:space="preserve">The Nomination Committee proposes </w:t>
      </w:r>
      <w:r w:rsidR="00C823C4" w:rsidRPr="006D3AB8">
        <w:rPr>
          <w:rFonts w:ascii="Arial" w:hAnsi="Arial" w:cs="Arial"/>
          <w:color w:val="000000"/>
          <w:sz w:val="20"/>
          <w:szCs w:val="20"/>
          <w:lang w:val="en-GB"/>
        </w:rPr>
        <w:t>Staffan Hanstorp</w:t>
      </w:r>
      <w:r w:rsidR="00C823C4" w:rsidRPr="006D3AB8" w:rsidDel="00C823C4">
        <w:rPr>
          <w:rFonts w:ascii="Arial" w:hAnsi="Arial" w:cs="Arial"/>
          <w:bCs/>
          <w:color w:val="000000"/>
          <w:sz w:val="20"/>
          <w:szCs w:val="20"/>
          <w:lang w:val="en-GB"/>
        </w:rPr>
        <w:t xml:space="preserve"> </w:t>
      </w:r>
      <w:r w:rsidR="00FC1019" w:rsidRPr="006D3AB8">
        <w:rPr>
          <w:rFonts w:ascii="Arial" w:hAnsi="Arial" w:cs="Arial"/>
          <w:bCs/>
          <w:color w:val="000000"/>
          <w:sz w:val="20"/>
          <w:szCs w:val="20"/>
          <w:lang w:val="en-GB"/>
        </w:rPr>
        <w:t xml:space="preserve">to </w:t>
      </w:r>
      <w:r w:rsidRPr="006D3AB8">
        <w:rPr>
          <w:rFonts w:ascii="Arial" w:hAnsi="Arial" w:cs="Arial"/>
          <w:color w:val="000000"/>
          <w:sz w:val="20"/>
          <w:szCs w:val="20"/>
          <w:lang w:val="en-GB"/>
        </w:rPr>
        <w:t>be elected as Chairman of the Meeting.</w:t>
      </w:r>
    </w:p>
    <w:p w14:paraId="45A93C82" w14:textId="77777777" w:rsidR="0068009C" w:rsidRPr="006D3AB8" w:rsidRDefault="0068009C" w:rsidP="006D3AB8">
      <w:pPr>
        <w:keepNext/>
        <w:autoSpaceDE w:val="0"/>
        <w:autoSpaceDN w:val="0"/>
        <w:adjustRightInd w:val="0"/>
        <w:spacing w:after="0" w:line="240" w:lineRule="auto"/>
        <w:jc w:val="both"/>
        <w:rPr>
          <w:rFonts w:ascii="Arial" w:hAnsi="Arial" w:cs="Arial"/>
          <w:b/>
          <w:bCs/>
          <w:color w:val="000000"/>
          <w:sz w:val="20"/>
          <w:szCs w:val="20"/>
          <w:lang w:val="en-GB"/>
        </w:rPr>
      </w:pPr>
    </w:p>
    <w:p w14:paraId="088324BE" w14:textId="40F161F8" w:rsidR="009E2B44" w:rsidRPr="006D3AB8" w:rsidRDefault="007A096F" w:rsidP="006D3AB8">
      <w:pPr>
        <w:keepNext/>
        <w:autoSpaceDE w:val="0"/>
        <w:autoSpaceDN w:val="0"/>
        <w:adjustRightInd w:val="0"/>
        <w:spacing w:after="0" w:line="240" w:lineRule="auto"/>
        <w:jc w:val="both"/>
        <w:rPr>
          <w:rFonts w:ascii="Arial" w:hAnsi="Arial" w:cs="Arial"/>
          <w:b/>
          <w:bCs/>
          <w:color w:val="000000"/>
          <w:sz w:val="20"/>
          <w:szCs w:val="20"/>
          <w:lang w:val="en-GB"/>
        </w:rPr>
      </w:pPr>
      <w:r w:rsidRPr="006D3AB8">
        <w:rPr>
          <w:rFonts w:ascii="Arial" w:hAnsi="Arial" w:cs="Arial"/>
          <w:b/>
          <w:bCs/>
          <w:color w:val="000000"/>
          <w:sz w:val="20"/>
          <w:szCs w:val="20"/>
          <w:lang w:val="en-GB"/>
        </w:rPr>
        <w:t>Item 10</w:t>
      </w:r>
      <w:r w:rsidR="00D025A6" w:rsidRPr="006D3AB8">
        <w:rPr>
          <w:rFonts w:ascii="Arial" w:hAnsi="Arial" w:cs="Arial"/>
          <w:b/>
          <w:bCs/>
          <w:color w:val="000000"/>
          <w:sz w:val="20"/>
          <w:szCs w:val="20"/>
          <w:lang w:val="en-GB"/>
        </w:rPr>
        <w:t xml:space="preserve"> -</w:t>
      </w:r>
      <w:r w:rsidRPr="006D3AB8">
        <w:rPr>
          <w:rFonts w:ascii="Arial" w:hAnsi="Arial" w:cs="Arial"/>
          <w:b/>
          <w:bCs/>
          <w:color w:val="000000"/>
          <w:sz w:val="20"/>
          <w:szCs w:val="20"/>
          <w:lang w:val="en-GB"/>
        </w:rPr>
        <w:t xml:space="preserve"> </w:t>
      </w:r>
      <w:r w:rsidR="004E65E2" w:rsidRPr="006D3AB8">
        <w:rPr>
          <w:rFonts w:ascii="Arial" w:hAnsi="Arial" w:cs="Arial"/>
          <w:b/>
          <w:bCs/>
          <w:color w:val="000000"/>
          <w:sz w:val="20"/>
          <w:szCs w:val="20"/>
          <w:lang w:val="en-GB"/>
        </w:rPr>
        <w:t>Decision regarding the disposition of the Company</w:t>
      </w:r>
      <w:r w:rsidR="00401135" w:rsidRPr="006D3AB8">
        <w:rPr>
          <w:rFonts w:ascii="Arial" w:hAnsi="Arial" w:cs="Arial"/>
          <w:b/>
          <w:bCs/>
          <w:color w:val="000000"/>
          <w:sz w:val="20"/>
          <w:szCs w:val="20"/>
          <w:lang w:val="en-GB"/>
        </w:rPr>
        <w:t>'</w:t>
      </w:r>
      <w:r w:rsidR="004E65E2" w:rsidRPr="006D3AB8">
        <w:rPr>
          <w:rFonts w:ascii="Arial" w:hAnsi="Arial" w:cs="Arial"/>
          <w:b/>
          <w:bCs/>
          <w:color w:val="000000"/>
          <w:sz w:val="20"/>
          <w:szCs w:val="20"/>
          <w:lang w:val="en-GB"/>
        </w:rPr>
        <w:t xml:space="preserve">s profits in accordance with the adopted balance sheet and the record date </w:t>
      </w:r>
      <w:r w:rsidR="00B8612E" w:rsidRPr="006D3AB8">
        <w:rPr>
          <w:rFonts w:ascii="Arial" w:hAnsi="Arial" w:cs="Arial"/>
          <w:b/>
          <w:bCs/>
          <w:color w:val="000000"/>
          <w:sz w:val="20"/>
          <w:szCs w:val="20"/>
          <w:lang w:val="en-GB"/>
        </w:rPr>
        <w:t>if the Meeting resolves on a dividend</w:t>
      </w:r>
      <w:r w:rsidR="004E65E2" w:rsidRPr="006D3AB8">
        <w:rPr>
          <w:rFonts w:ascii="Arial" w:hAnsi="Arial" w:cs="Arial"/>
          <w:b/>
          <w:bCs/>
          <w:color w:val="000000"/>
          <w:sz w:val="20"/>
          <w:szCs w:val="20"/>
          <w:lang w:val="en-GB"/>
        </w:rPr>
        <w:t xml:space="preserve"> </w:t>
      </w:r>
    </w:p>
    <w:p w14:paraId="49653FBC" w14:textId="3AC049FE" w:rsidR="003C7D74" w:rsidRPr="006D3AB8" w:rsidRDefault="003C7D74" w:rsidP="006D3AB8">
      <w:pPr>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color w:val="000000"/>
          <w:sz w:val="20"/>
          <w:szCs w:val="20"/>
          <w:lang w:val="en-GB"/>
        </w:rPr>
        <w:t>The Board proposes a</w:t>
      </w:r>
      <w:r w:rsidR="00FE63AC" w:rsidRPr="006D3AB8">
        <w:rPr>
          <w:rFonts w:ascii="Arial" w:hAnsi="Arial" w:cs="Arial"/>
          <w:color w:val="000000"/>
          <w:sz w:val="20"/>
          <w:szCs w:val="20"/>
          <w:lang w:val="en-GB"/>
        </w:rPr>
        <w:t xml:space="preserve"> </w:t>
      </w:r>
      <w:r w:rsidRPr="006D3AB8">
        <w:rPr>
          <w:rFonts w:ascii="Arial" w:hAnsi="Arial" w:cs="Arial"/>
          <w:color w:val="000000"/>
          <w:sz w:val="20"/>
          <w:szCs w:val="20"/>
          <w:lang w:val="en-GB"/>
        </w:rPr>
        <w:t>dividend of SEK 2.</w:t>
      </w:r>
      <w:r w:rsidR="00FE63AC" w:rsidRPr="006D3AB8">
        <w:rPr>
          <w:rFonts w:ascii="Arial" w:hAnsi="Arial" w:cs="Arial"/>
          <w:color w:val="000000"/>
          <w:sz w:val="20"/>
          <w:szCs w:val="20"/>
          <w:lang w:val="en-GB"/>
        </w:rPr>
        <w:t>50</w:t>
      </w:r>
      <w:r w:rsidRPr="006D3AB8">
        <w:rPr>
          <w:rFonts w:ascii="Arial" w:hAnsi="Arial" w:cs="Arial"/>
          <w:color w:val="000000"/>
          <w:sz w:val="20"/>
          <w:szCs w:val="20"/>
          <w:lang w:val="en-GB"/>
        </w:rPr>
        <w:t xml:space="preserve"> per share and </w:t>
      </w:r>
      <w:r w:rsidR="00FE63AC" w:rsidRPr="006D3AB8">
        <w:rPr>
          <w:rFonts w:ascii="Arial" w:hAnsi="Arial" w:cs="Arial"/>
          <w:color w:val="000000"/>
          <w:sz w:val="20"/>
          <w:szCs w:val="20"/>
          <w:lang w:val="en-GB"/>
        </w:rPr>
        <w:t>Thursday</w:t>
      </w:r>
      <w:r w:rsidRPr="006D3AB8">
        <w:rPr>
          <w:rFonts w:ascii="Arial" w:hAnsi="Arial" w:cs="Arial"/>
          <w:color w:val="000000"/>
          <w:sz w:val="20"/>
          <w:szCs w:val="20"/>
          <w:lang w:val="en-GB"/>
        </w:rPr>
        <w:t xml:space="preserve">, </w:t>
      </w:r>
      <w:r w:rsidR="00FE63AC" w:rsidRPr="006D3AB8">
        <w:rPr>
          <w:rFonts w:ascii="Arial" w:hAnsi="Arial" w:cs="Arial"/>
          <w:color w:val="000000"/>
          <w:sz w:val="20"/>
          <w:szCs w:val="20"/>
          <w:lang w:val="en-GB"/>
        </w:rPr>
        <w:t>9</w:t>
      </w:r>
      <w:r w:rsidR="00C823C4" w:rsidRPr="006D3AB8">
        <w:rPr>
          <w:rFonts w:ascii="Arial" w:hAnsi="Arial" w:cs="Arial"/>
          <w:color w:val="000000"/>
          <w:sz w:val="20"/>
          <w:szCs w:val="20"/>
          <w:lang w:val="en-GB"/>
        </w:rPr>
        <w:t xml:space="preserve"> </w:t>
      </w:r>
      <w:r w:rsidR="00FE63AC" w:rsidRPr="006D3AB8">
        <w:rPr>
          <w:rFonts w:ascii="Arial" w:hAnsi="Arial" w:cs="Arial"/>
          <w:color w:val="000000"/>
          <w:sz w:val="20"/>
          <w:szCs w:val="20"/>
          <w:lang w:val="en-GB"/>
        </w:rPr>
        <w:t xml:space="preserve">May </w:t>
      </w:r>
      <w:r w:rsidR="00C823C4" w:rsidRPr="006D3AB8">
        <w:rPr>
          <w:rFonts w:ascii="Arial" w:hAnsi="Arial" w:cs="Arial"/>
          <w:color w:val="000000"/>
          <w:sz w:val="20"/>
          <w:szCs w:val="20"/>
          <w:lang w:val="en-GB"/>
        </w:rPr>
        <w:t>201</w:t>
      </w:r>
      <w:r w:rsidR="00FE63AC" w:rsidRPr="006D3AB8">
        <w:rPr>
          <w:rFonts w:ascii="Arial" w:hAnsi="Arial" w:cs="Arial"/>
          <w:color w:val="000000"/>
          <w:sz w:val="20"/>
          <w:szCs w:val="20"/>
          <w:lang w:val="en-GB"/>
        </w:rPr>
        <w:t>9</w:t>
      </w:r>
      <w:r w:rsidRPr="006D3AB8">
        <w:rPr>
          <w:rFonts w:ascii="Arial" w:hAnsi="Arial" w:cs="Arial"/>
          <w:color w:val="000000"/>
          <w:sz w:val="20"/>
          <w:szCs w:val="20"/>
          <w:lang w:val="en-GB"/>
        </w:rPr>
        <w:t xml:space="preserve"> as the record date for the dividend. Based on this record date, Euroclear Sweden is expected to pay out the dividend on </w:t>
      </w:r>
      <w:r w:rsidR="00FE63AC" w:rsidRPr="006D3AB8">
        <w:rPr>
          <w:rFonts w:ascii="Arial" w:hAnsi="Arial" w:cs="Arial"/>
          <w:color w:val="000000"/>
          <w:sz w:val="20"/>
          <w:szCs w:val="20"/>
          <w:lang w:val="en-GB"/>
        </w:rPr>
        <w:t>1</w:t>
      </w:r>
      <w:r w:rsidR="00C823C4" w:rsidRPr="006D3AB8">
        <w:rPr>
          <w:rFonts w:ascii="Arial" w:hAnsi="Arial" w:cs="Arial"/>
          <w:color w:val="000000"/>
          <w:sz w:val="20"/>
          <w:szCs w:val="20"/>
          <w:lang w:val="en-GB"/>
        </w:rPr>
        <w:t>4</w:t>
      </w:r>
      <w:r w:rsidRPr="006D3AB8">
        <w:rPr>
          <w:rFonts w:ascii="Arial" w:hAnsi="Arial" w:cs="Arial"/>
          <w:color w:val="000000"/>
          <w:sz w:val="20"/>
          <w:szCs w:val="20"/>
          <w:lang w:val="en-GB"/>
        </w:rPr>
        <w:t xml:space="preserve"> May </w:t>
      </w:r>
      <w:r w:rsidR="00A604DD" w:rsidRPr="006D3AB8">
        <w:rPr>
          <w:rFonts w:ascii="Arial" w:hAnsi="Arial" w:cs="Arial"/>
          <w:color w:val="000000"/>
          <w:sz w:val="20"/>
          <w:szCs w:val="20"/>
          <w:lang w:val="en-GB"/>
        </w:rPr>
        <w:t>201</w:t>
      </w:r>
      <w:r w:rsidR="00FE63AC" w:rsidRPr="006D3AB8">
        <w:rPr>
          <w:rFonts w:ascii="Arial" w:hAnsi="Arial" w:cs="Arial"/>
          <w:color w:val="000000"/>
          <w:sz w:val="20"/>
          <w:szCs w:val="20"/>
          <w:lang w:val="en-GB"/>
        </w:rPr>
        <w:t>9</w:t>
      </w:r>
      <w:r w:rsidRPr="006D3AB8">
        <w:rPr>
          <w:rFonts w:ascii="Arial" w:hAnsi="Arial" w:cs="Arial"/>
          <w:color w:val="000000"/>
          <w:sz w:val="20"/>
          <w:szCs w:val="20"/>
          <w:lang w:val="en-GB"/>
        </w:rPr>
        <w:t>.</w:t>
      </w:r>
      <w:r w:rsidR="00931526" w:rsidRPr="006D3AB8">
        <w:rPr>
          <w:rFonts w:ascii="Arial" w:hAnsi="Arial" w:cs="Arial"/>
          <w:color w:val="000000"/>
          <w:sz w:val="20"/>
          <w:szCs w:val="20"/>
          <w:lang w:val="en-GB"/>
        </w:rPr>
        <w:t xml:space="preserve"> The proposal means that </w:t>
      </w:r>
      <w:r w:rsidR="00931526" w:rsidRPr="006D3AB8">
        <w:rPr>
          <w:rFonts w:ascii="Arial" w:hAnsi="Arial" w:cs="Arial"/>
          <w:bCs/>
          <w:color w:val="000000"/>
          <w:sz w:val="20"/>
          <w:szCs w:val="20"/>
          <w:lang w:val="en-GB"/>
        </w:rPr>
        <w:t xml:space="preserve">SEK </w:t>
      </w:r>
      <w:r w:rsidR="00FE63AC" w:rsidRPr="006D3AB8">
        <w:rPr>
          <w:rFonts w:ascii="Arial" w:hAnsi="Arial" w:cs="Arial"/>
          <w:bCs/>
          <w:color w:val="000000"/>
          <w:sz w:val="20"/>
          <w:szCs w:val="20"/>
          <w:lang w:val="en-GB"/>
        </w:rPr>
        <w:t>83,568,140</w:t>
      </w:r>
      <w:r w:rsidR="00931526" w:rsidRPr="006D3AB8">
        <w:rPr>
          <w:rFonts w:ascii="Arial" w:hAnsi="Arial" w:cs="Arial"/>
          <w:bCs/>
          <w:color w:val="000000"/>
          <w:sz w:val="20"/>
          <w:szCs w:val="20"/>
          <w:lang w:val="en-GB"/>
        </w:rPr>
        <w:t xml:space="preserve"> is paid to the shareholders and that the remaining disposable profit amounting to SEK </w:t>
      </w:r>
      <w:r w:rsidR="00FE63AC" w:rsidRPr="006D3AB8">
        <w:rPr>
          <w:rFonts w:ascii="Arial" w:hAnsi="Arial" w:cs="Arial"/>
          <w:color w:val="000000"/>
          <w:sz w:val="20"/>
          <w:szCs w:val="20"/>
          <w:lang w:val="en-US"/>
        </w:rPr>
        <w:t>539,376,735</w:t>
      </w:r>
      <w:r w:rsidR="002202B2" w:rsidRPr="006D3AB8">
        <w:rPr>
          <w:rFonts w:ascii="Arial" w:hAnsi="Arial" w:cs="Arial"/>
          <w:color w:val="000000"/>
          <w:sz w:val="20"/>
          <w:szCs w:val="20"/>
          <w:lang w:val="en-US"/>
        </w:rPr>
        <w:t xml:space="preserve"> </w:t>
      </w:r>
      <w:r w:rsidR="00931526" w:rsidRPr="006D3AB8">
        <w:rPr>
          <w:rFonts w:ascii="Arial" w:hAnsi="Arial" w:cs="Arial"/>
          <w:bCs/>
          <w:color w:val="000000"/>
          <w:sz w:val="20"/>
          <w:szCs w:val="20"/>
          <w:lang w:val="en-GB"/>
        </w:rPr>
        <w:t>should be carried forward.</w:t>
      </w:r>
    </w:p>
    <w:p w14:paraId="2ABABB94" w14:textId="08E9115D" w:rsidR="00CF4B8F" w:rsidRPr="006D3AB8" w:rsidRDefault="00CF4B8F" w:rsidP="006D3AB8">
      <w:pPr>
        <w:autoSpaceDE w:val="0"/>
        <w:autoSpaceDN w:val="0"/>
        <w:adjustRightInd w:val="0"/>
        <w:spacing w:after="0" w:line="240" w:lineRule="auto"/>
        <w:jc w:val="both"/>
        <w:rPr>
          <w:rFonts w:ascii="Arial" w:hAnsi="Arial" w:cs="Arial"/>
          <w:b/>
          <w:bCs/>
          <w:color w:val="000000"/>
          <w:sz w:val="20"/>
          <w:szCs w:val="20"/>
          <w:lang w:val="en-GB"/>
        </w:rPr>
      </w:pPr>
    </w:p>
    <w:p w14:paraId="58BAF82D" w14:textId="77777777" w:rsidR="00CF4B8F" w:rsidRPr="006D3AB8" w:rsidRDefault="00CF4B8F" w:rsidP="006D3AB8">
      <w:pPr>
        <w:autoSpaceDE w:val="0"/>
        <w:autoSpaceDN w:val="0"/>
        <w:adjustRightInd w:val="0"/>
        <w:spacing w:after="0" w:line="240" w:lineRule="auto"/>
        <w:jc w:val="both"/>
        <w:rPr>
          <w:rFonts w:ascii="Arial" w:hAnsi="Arial" w:cs="Arial"/>
          <w:b/>
          <w:bCs/>
          <w:color w:val="000000"/>
          <w:sz w:val="20"/>
          <w:szCs w:val="20"/>
          <w:lang w:val="en-GB"/>
        </w:rPr>
      </w:pPr>
      <w:r w:rsidRPr="006D3AB8">
        <w:rPr>
          <w:rFonts w:ascii="Arial" w:hAnsi="Arial" w:cs="Arial"/>
          <w:b/>
          <w:bCs/>
          <w:color w:val="000000"/>
          <w:sz w:val="20"/>
          <w:szCs w:val="20"/>
          <w:lang w:val="en-GB"/>
        </w:rPr>
        <w:t>Item 1</w:t>
      </w:r>
      <w:r w:rsidR="007A096F" w:rsidRPr="006D3AB8">
        <w:rPr>
          <w:rFonts w:ascii="Arial" w:hAnsi="Arial" w:cs="Arial"/>
          <w:b/>
          <w:bCs/>
          <w:color w:val="000000"/>
          <w:sz w:val="20"/>
          <w:szCs w:val="20"/>
          <w:lang w:val="en-GB"/>
        </w:rPr>
        <w:t>3</w:t>
      </w:r>
      <w:r w:rsidRPr="006D3AB8">
        <w:rPr>
          <w:rFonts w:ascii="Arial" w:hAnsi="Arial" w:cs="Arial"/>
          <w:b/>
          <w:bCs/>
          <w:color w:val="000000"/>
          <w:sz w:val="20"/>
          <w:szCs w:val="20"/>
          <w:lang w:val="en-GB"/>
        </w:rPr>
        <w:t xml:space="preserve"> and</w:t>
      </w:r>
      <w:r w:rsidRPr="00E21A71">
        <w:rPr>
          <w:rFonts w:ascii="Arial" w:hAnsi="Arial" w:cs="Arial"/>
          <w:b/>
          <w:bCs/>
          <w:color w:val="000000"/>
          <w:sz w:val="20"/>
          <w:szCs w:val="20"/>
          <w:lang w:val="en-GB"/>
        </w:rPr>
        <w:t xml:space="preserve"> </w:t>
      </w:r>
      <w:r w:rsidR="007A096F" w:rsidRPr="006D3AB8">
        <w:rPr>
          <w:rFonts w:ascii="Arial" w:hAnsi="Arial" w:cs="Arial"/>
          <w:b/>
          <w:bCs/>
          <w:color w:val="000000"/>
          <w:sz w:val="20"/>
          <w:szCs w:val="20"/>
          <w:lang w:val="en-GB"/>
        </w:rPr>
        <w:t>1</w:t>
      </w:r>
      <w:r w:rsidR="00B2443E" w:rsidRPr="006D3AB8">
        <w:rPr>
          <w:rFonts w:ascii="Arial" w:hAnsi="Arial" w:cs="Arial"/>
          <w:b/>
          <w:bCs/>
          <w:color w:val="000000"/>
          <w:sz w:val="20"/>
          <w:szCs w:val="20"/>
          <w:lang w:val="en-GB"/>
        </w:rPr>
        <w:t>5</w:t>
      </w:r>
      <w:r w:rsidR="00A44B00" w:rsidRPr="006D3AB8">
        <w:rPr>
          <w:rFonts w:ascii="Arial" w:hAnsi="Arial" w:cs="Arial"/>
          <w:b/>
          <w:bCs/>
          <w:color w:val="000000"/>
          <w:sz w:val="20"/>
          <w:szCs w:val="20"/>
          <w:lang w:val="en-GB"/>
        </w:rPr>
        <w:t xml:space="preserve"> -</w:t>
      </w:r>
      <w:r w:rsidR="007A096F" w:rsidRPr="006D3AB8">
        <w:rPr>
          <w:rFonts w:ascii="Arial" w:hAnsi="Arial" w:cs="Arial"/>
          <w:b/>
          <w:bCs/>
          <w:color w:val="000000"/>
          <w:sz w:val="20"/>
          <w:szCs w:val="20"/>
          <w:lang w:val="en-GB"/>
        </w:rPr>
        <w:t xml:space="preserve"> </w:t>
      </w:r>
      <w:r w:rsidRPr="006D3AB8">
        <w:rPr>
          <w:rFonts w:ascii="Arial" w:hAnsi="Arial" w:cs="Arial"/>
          <w:b/>
          <w:bCs/>
          <w:color w:val="000000"/>
          <w:sz w:val="20"/>
          <w:szCs w:val="20"/>
          <w:lang w:val="en-GB"/>
        </w:rPr>
        <w:t>D</w:t>
      </w:r>
      <w:r w:rsidR="008629AE" w:rsidRPr="006D3AB8">
        <w:rPr>
          <w:rFonts w:ascii="Arial" w:hAnsi="Arial" w:cs="Arial"/>
          <w:b/>
          <w:bCs/>
          <w:color w:val="000000"/>
          <w:sz w:val="20"/>
          <w:szCs w:val="20"/>
          <w:lang w:val="en-GB"/>
        </w:rPr>
        <w:t>ecision regarding the</w:t>
      </w:r>
      <w:r w:rsidR="007A096F" w:rsidRPr="006D3AB8">
        <w:rPr>
          <w:rFonts w:ascii="Arial" w:hAnsi="Arial" w:cs="Arial"/>
          <w:b/>
          <w:bCs/>
          <w:color w:val="000000"/>
          <w:sz w:val="20"/>
          <w:szCs w:val="20"/>
          <w:lang w:val="en-GB"/>
        </w:rPr>
        <w:t xml:space="preserve"> number of Board members and </w:t>
      </w:r>
      <w:r w:rsidR="00C3262B" w:rsidRPr="006D3AB8">
        <w:rPr>
          <w:rFonts w:ascii="Arial" w:hAnsi="Arial" w:cs="Arial"/>
          <w:b/>
          <w:bCs/>
          <w:color w:val="000000"/>
          <w:sz w:val="20"/>
          <w:szCs w:val="20"/>
          <w:lang w:val="en-GB"/>
        </w:rPr>
        <w:t>deputies if any</w:t>
      </w:r>
      <w:r w:rsidR="007A096F" w:rsidRPr="006D3AB8">
        <w:rPr>
          <w:rFonts w:ascii="Arial" w:hAnsi="Arial" w:cs="Arial"/>
          <w:b/>
          <w:bCs/>
          <w:color w:val="000000"/>
          <w:sz w:val="20"/>
          <w:szCs w:val="20"/>
          <w:lang w:val="en-GB"/>
        </w:rPr>
        <w:t xml:space="preserve">, </w:t>
      </w:r>
      <w:r w:rsidR="00D025A6" w:rsidRPr="006D3AB8">
        <w:rPr>
          <w:rFonts w:ascii="Arial" w:hAnsi="Arial" w:cs="Arial"/>
          <w:b/>
          <w:bCs/>
          <w:color w:val="000000"/>
          <w:sz w:val="20"/>
          <w:szCs w:val="20"/>
          <w:lang w:val="en-GB"/>
        </w:rPr>
        <w:t xml:space="preserve">and </w:t>
      </w:r>
      <w:r w:rsidR="00D025A6" w:rsidRPr="006D3AB8">
        <w:rPr>
          <w:rFonts w:ascii="Arial" w:hAnsi="Arial" w:cs="Arial"/>
          <w:b/>
          <w:color w:val="000000"/>
          <w:sz w:val="20"/>
          <w:szCs w:val="20"/>
          <w:lang w:val="en-GB"/>
        </w:rPr>
        <w:t>election of Board members, Chairman of the Board and auditor</w:t>
      </w:r>
    </w:p>
    <w:p w14:paraId="17CFC744" w14:textId="669F03AF" w:rsidR="00CF4B8F" w:rsidRPr="006D3AB8" w:rsidRDefault="00D025A6" w:rsidP="006D3AB8">
      <w:pPr>
        <w:autoSpaceDE w:val="0"/>
        <w:autoSpaceDN w:val="0"/>
        <w:adjustRightInd w:val="0"/>
        <w:spacing w:after="0" w:line="240" w:lineRule="auto"/>
        <w:jc w:val="both"/>
        <w:rPr>
          <w:rFonts w:ascii="Arial" w:hAnsi="Arial" w:cs="Arial"/>
          <w:bCs/>
          <w:color w:val="000000"/>
          <w:sz w:val="20"/>
          <w:szCs w:val="20"/>
          <w:lang w:val="en-US"/>
        </w:rPr>
      </w:pPr>
      <w:r w:rsidRPr="006D3AB8">
        <w:rPr>
          <w:rFonts w:ascii="Arial" w:hAnsi="Arial" w:cs="Arial"/>
          <w:bCs/>
          <w:color w:val="000000"/>
          <w:sz w:val="20"/>
          <w:szCs w:val="20"/>
          <w:lang w:val="en-GB"/>
        </w:rPr>
        <w:t>The Nomination Committee propos</w:t>
      </w:r>
      <w:r w:rsidR="00954249" w:rsidRPr="006D3AB8">
        <w:rPr>
          <w:rFonts w:ascii="Arial" w:hAnsi="Arial" w:cs="Arial"/>
          <w:bCs/>
          <w:color w:val="000000"/>
          <w:sz w:val="20"/>
          <w:szCs w:val="20"/>
          <w:lang w:val="en-GB"/>
        </w:rPr>
        <w:t xml:space="preserve">es the Board to consist of </w:t>
      </w:r>
      <w:r w:rsidR="00C823C4" w:rsidRPr="006D3AB8">
        <w:rPr>
          <w:rFonts w:ascii="Arial" w:hAnsi="Arial" w:cs="Arial"/>
          <w:bCs/>
          <w:color w:val="000000"/>
          <w:sz w:val="20"/>
          <w:szCs w:val="20"/>
          <w:lang w:val="en-GB"/>
        </w:rPr>
        <w:t xml:space="preserve">six </w:t>
      </w:r>
      <w:r w:rsidR="00954249" w:rsidRPr="006D3AB8">
        <w:rPr>
          <w:rFonts w:ascii="Arial" w:hAnsi="Arial" w:cs="Arial"/>
          <w:bCs/>
          <w:color w:val="000000"/>
          <w:sz w:val="20"/>
          <w:szCs w:val="20"/>
          <w:lang w:val="en-GB"/>
        </w:rPr>
        <w:t>members and to re-</w:t>
      </w:r>
      <w:r w:rsidRPr="006D3AB8">
        <w:rPr>
          <w:rFonts w:ascii="Arial" w:hAnsi="Arial" w:cs="Arial"/>
          <w:bCs/>
          <w:color w:val="000000"/>
          <w:sz w:val="20"/>
          <w:szCs w:val="20"/>
          <w:lang w:val="en-GB"/>
        </w:rPr>
        <w:t>elect</w:t>
      </w:r>
      <w:r w:rsidR="009044FB" w:rsidRPr="006D3AB8">
        <w:rPr>
          <w:rFonts w:ascii="Arial" w:hAnsi="Arial" w:cs="Arial"/>
          <w:bCs/>
          <w:color w:val="000000"/>
          <w:sz w:val="20"/>
          <w:szCs w:val="20"/>
          <w:lang w:val="en-GB"/>
        </w:rPr>
        <w:t xml:space="preserve"> all of</w:t>
      </w:r>
      <w:r w:rsidRPr="006D3AB8">
        <w:rPr>
          <w:rFonts w:ascii="Arial" w:hAnsi="Arial" w:cs="Arial"/>
          <w:bCs/>
          <w:color w:val="000000"/>
          <w:sz w:val="20"/>
          <w:szCs w:val="20"/>
          <w:lang w:val="en-GB"/>
        </w:rPr>
        <w:t xml:space="preserve"> the Board members</w:t>
      </w:r>
      <w:r w:rsidR="009044FB" w:rsidRPr="006D3AB8">
        <w:rPr>
          <w:rFonts w:ascii="Arial" w:hAnsi="Arial" w:cs="Arial"/>
          <w:bCs/>
          <w:color w:val="000000"/>
          <w:sz w:val="20"/>
          <w:szCs w:val="20"/>
          <w:lang w:val="en-GB"/>
        </w:rPr>
        <w:t>, i.e.</w:t>
      </w:r>
      <w:r w:rsidRPr="006D3AB8">
        <w:rPr>
          <w:rFonts w:ascii="Arial" w:hAnsi="Arial" w:cs="Arial"/>
          <w:bCs/>
          <w:color w:val="000000"/>
          <w:sz w:val="20"/>
          <w:szCs w:val="20"/>
          <w:lang w:val="en-GB"/>
        </w:rPr>
        <w:t xml:space="preserve"> </w:t>
      </w:r>
      <w:r w:rsidR="00BB3E0D" w:rsidRPr="006D3AB8">
        <w:rPr>
          <w:rFonts w:ascii="Arial" w:hAnsi="Arial" w:cs="Arial"/>
          <w:bCs/>
          <w:color w:val="000000"/>
          <w:sz w:val="20"/>
          <w:szCs w:val="20"/>
          <w:lang w:val="en-GB"/>
        </w:rPr>
        <w:t xml:space="preserve">Jan Andersson, Kristoffer Arwin, </w:t>
      </w:r>
      <w:r w:rsidR="00C823C4" w:rsidRPr="006D3AB8">
        <w:rPr>
          <w:rFonts w:ascii="Arial" w:hAnsi="Arial" w:cs="Arial"/>
          <w:bCs/>
          <w:color w:val="000000"/>
          <w:sz w:val="20"/>
          <w:szCs w:val="20"/>
          <w:lang w:val="en-GB"/>
        </w:rPr>
        <w:t xml:space="preserve">Johanna Frelin, Staffan Hanstorp, </w:t>
      </w:r>
      <w:r w:rsidR="00954249" w:rsidRPr="006D3AB8">
        <w:rPr>
          <w:rFonts w:ascii="Arial" w:hAnsi="Arial" w:cs="Arial"/>
          <w:bCs/>
          <w:color w:val="000000"/>
          <w:sz w:val="20"/>
          <w:szCs w:val="20"/>
          <w:lang w:val="en-GB"/>
        </w:rPr>
        <w:t xml:space="preserve">Sigrun </w:t>
      </w:r>
      <w:r w:rsidR="00BB3E0D" w:rsidRPr="006D3AB8">
        <w:rPr>
          <w:rFonts w:ascii="Arial" w:hAnsi="Arial" w:cs="Arial"/>
          <w:bCs/>
          <w:color w:val="000000"/>
          <w:sz w:val="20"/>
          <w:szCs w:val="20"/>
          <w:lang w:val="en-GB"/>
        </w:rPr>
        <w:t>Hjelmquist and Thord Wilkne.</w:t>
      </w:r>
      <w:r w:rsidRPr="006D3AB8">
        <w:rPr>
          <w:rFonts w:ascii="Arial" w:hAnsi="Arial" w:cs="Arial"/>
          <w:bCs/>
          <w:color w:val="000000"/>
          <w:sz w:val="20"/>
          <w:szCs w:val="20"/>
          <w:lang w:val="en-GB"/>
        </w:rPr>
        <w:t xml:space="preserve"> </w:t>
      </w:r>
      <w:r w:rsidR="00954249" w:rsidRPr="006D3AB8">
        <w:rPr>
          <w:rFonts w:ascii="Arial" w:hAnsi="Arial" w:cs="Arial"/>
          <w:bCs/>
          <w:color w:val="000000"/>
          <w:sz w:val="20"/>
          <w:szCs w:val="20"/>
          <w:lang w:val="en-GB"/>
        </w:rPr>
        <w:t>Staffan Hanstorp is proposed as t</w:t>
      </w:r>
      <w:r w:rsidR="0038490D" w:rsidRPr="006D3AB8">
        <w:rPr>
          <w:rFonts w:ascii="Arial" w:hAnsi="Arial" w:cs="Arial"/>
          <w:bCs/>
          <w:color w:val="000000"/>
          <w:sz w:val="20"/>
          <w:szCs w:val="20"/>
          <w:lang w:val="en-GB"/>
        </w:rPr>
        <w:t>he Chair</w:t>
      </w:r>
      <w:r w:rsidRPr="006D3AB8">
        <w:rPr>
          <w:rFonts w:ascii="Arial" w:hAnsi="Arial" w:cs="Arial"/>
          <w:bCs/>
          <w:color w:val="000000"/>
          <w:sz w:val="20"/>
          <w:szCs w:val="20"/>
          <w:lang w:val="en-GB"/>
        </w:rPr>
        <w:t xml:space="preserve">man of the Board. </w:t>
      </w:r>
      <w:r w:rsidRPr="006D3AB8">
        <w:rPr>
          <w:rFonts w:ascii="Arial" w:hAnsi="Arial" w:cs="Arial"/>
          <w:color w:val="000000"/>
          <w:sz w:val="20"/>
          <w:szCs w:val="20"/>
          <w:lang w:val="en-GB"/>
        </w:rPr>
        <w:t xml:space="preserve">No deputies </w:t>
      </w:r>
      <w:r w:rsidR="00E16C75" w:rsidRPr="006D3AB8">
        <w:rPr>
          <w:rFonts w:ascii="Arial" w:hAnsi="Arial" w:cs="Arial"/>
          <w:color w:val="000000"/>
          <w:sz w:val="20"/>
          <w:szCs w:val="20"/>
          <w:lang w:val="en-GB"/>
        </w:rPr>
        <w:t xml:space="preserve">shall be </w:t>
      </w:r>
      <w:r w:rsidRPr="006D3AB8">
        <w:rPr>
          <w:rFonts w:ascii="Arial" w:hAnsi="Arial" w:cs="Arial"/>
          <w:color w:val="000000"/>
          <w:sz w:val="20"/>
          <w:szCs w:val="20"/>
          <w:lang w:val="en-GB"/>
        </w:rPr>
        <w:t>elected to the Board.</w:t>
      </w:r>
    </w:p>
    <w:p w14:paraId="191C4B48" w14:textId="77777777" w:rsidR="00CF4B8F" w:rsidRPr="006D3AB8" w:rsidRDefault="00CF4B8F" w:rsidP="006D3AB8">
      <w:pPr>
        <w:autoSpaceDE w:val="0"/>
        <w:autoSpaceDN w:val="0"/>
        <w:adjustRightInd w:val="0"/>
        <w:spacing w:after="0" w:line="240" w:lineRule="auto"/>
        <w:jc w:val="both"/>
        <w:rPr>
          <w:rFonts w:ascii="Arial" w:hAnsi="Arial" w:cs="Arial"/>
          <w:b/>
          <w:bCs/>
          <w:color w:val="000000"/>
          <w:sz w:val="20"/>
          <w:szCs w:val="20"/>
          <w:lang w:val="en-GB"/>
        </w:rPr>
      </w:pPr>
    </w:p>
    <w:p w14:paraId="6D80B8E2" w14:textId="2F27C62E" w:rsidR="00E16C75" w:rsidRPr="006D3AB8" w:rsidRDefault="00E16C75" w:rsidP="006D3AB8">
      <w:pPr>
        <w:autoSpaceDE w:val="0"/>
        <w:autoSpaceDN w:val="0"/>
        <w:adjustRightInd w:val="0"/>
        <w:spacing w:after="0" w:line="240" w:lineRule="auto"/>
        <w:jc w:val="both"/>
        <w:rPr>
          <w:rFonts w:ascii="Arial" w:hAnsi="Arial" w:cs="Arial"/>
          <w:bCs/>
          <w:color w:val="000000"/>
          <w:sz w:val="20"/>
          <w:szCs w:val="20"/>
          <w:lang w:val="en-GB"/>
        </w:rPr>
      </w:pPr>
      <w:r w:rsidRPr="006D3AB8">
        <w:rPr>
          <w:rFonts w:ascii="Arial" w:hAnsi="Arial" w:cs="Arial"/>
          <w:bCs/>
          <w:color w:val="000000"/>
          <w:sz w:val="20"/>
          <w:szCs w:val="20"/>
          <w:lang w:val="en-GB"/>
        </w:rPr>
        <w:t xml:space="preserve">The Nomination Committee proposes, in accordance with the recommendation from the Audit Committee, re-election of the registered public accounting firm PricewaterhouseCoopers AB </w:t>
      </w:r>
      <w:r w:rsidR="00E7339F">
        <w:rPr>
          <w:rFonts w:ascii="Arial" w:hAnsi="Arial" w:cs="Arial"/>
          <w:bCs/>
          <w:color w:val="000000"/>
          <w:sz w:val="20"/>
          <w:szCs w:val="20"/>
          <w:lang w:val="en-GB"/>
        </w:rPr>
        <w:t xml:space="preserve">as auditor </w:t>
      </w:r>
      <w:r w:rsidRPr="006D3AB8">
        <w:rPr>
          <w:rFonts w:ascii="Arial" w:hAnsi="Arial" w:cs="Arial"/>
          <w:bCs/>
          <w:color w:val="000000"/>
          <w:sz w:val="20"/>
          <w:szCs w:val="20"/>
          <w:lang w:val="en-GB"/>
        </w:rPr>
        <w:t xml:space="preserve">for the period until the end of the next Annual General Meeting. PricewaterhouseCoopers AB will appoint </w:t>
      </w:r>
      <w:r w:rsidR="0022142C" w:rsidRPr="006D3AB8">
        <w:rPr>
          <w:rFonts w:ascii="Arial" w:hAnsi="Arial" w:cs="Arial"/>
          <w:sz w:val="20"/>
          <w:szCs w:val="20"/>
          <w:lang w:val="en-US"/>
        </w:rPr>
        <w:t xml:space="preserve">Anna Rosendal </w:t>
      </w:r>
      <w:r w:rsidRPr="006D3AB8">
        <w:rPr>
          <w:rFonts w:ascii="Arial" w:hAnsi="Arial" w:cs="Arial"/>
          <w:bCs/>
          <w:color w:val="000000"/>
          <w:sz w:val="20"/>
          <w:szCs w:val="20"/>
          <w:lang w:val="en-GB"/>
        </w:rPr>
        <w:t>to be auditor in charge.</w:t>
      </w:r>
    </w:p>
    <w:p w14:paraId="7E41AAFC" w14:textId="77777777" w:rsidR="00CF4B8F" w:rsidRPr="006D3AB8" w:rsidRDefault="00CF4B8F" w:rsidP="006D3AB8">
      <w:pPr>
        <w:autoSpaceDE w:val="0"/>
        <w:autoSpaceDN w:val="0"/>
        <w:adjustRightInd w:val="0"/>
        <w:spacing w:after="0" w:line="240" w:lineRule="auto"/>
        <w:jc w:val="both"/>
        <w:rPr>
          <w:rFonts w:ascii="Arial" w:hAnsi="Arial" w:cs="Arial"/>
          <w:b/>
          <w:bCs/>
          <w:color w:val="000000"/>
          <w:sz w:val="20"/>
          <w:szCs w:val="20"/>
          <w:lang w:val="en-GB"/>
        </w:rPr>
      </w:pPr>
    </w:p>
    <w:p w14:paraId="38499389" w14:textId="77777777" w:rsidR="00D025A6" w:rsidRPr="006D3AB8" w:rsidRDefault="00D025A6" w:rsidP="006D3AB8">
      <w:pPr>
        <w:autoSpaceDE w:val="0"/>
        <w:autoSpaceDN w:val="0"/>
        <w:adjustRightInd w:val="0"/>
        <w:spacing w:after="0" w:line="240" w:lineRule="auto"/>
        <w:jc w:val="both"/>
        <w:rPr>
          <w:rFonts w:ascii="Arial" w:hAnsi="Arial" w:cs="Arial"/>
          <w:b/>
          <w:bCs/>
          <w:color w:val="000000"/>
          <w:sz w:val="20"/>
          <w:szCs w:val="20"/>
          <w:lang w:val="en-GB"/>
        </w:rPr>
      </w:pPr>
      <w:r w:rsidRPr="006D3AB8">
        <w:rPr>
          <w:rFonts w:ascii="Arial" w:hAnsi="Arial" w:cs="Arial"/>
          <w:b/>
          <w:bCs/>
          <w:color w:val="000000"/>
          <w:sz w:val="20"/>
          <w:szCs w:val="20"/>
          <w:lang w:val="en-GB"/>
        </w:rPr>
        <w:t xml:space="preserve">Item 14 - Decision </w:t>
      </w:r>
      <w:r w:rsidR="008629AE" w:rsidRPr="006D3AB8">
        <w:rPr>
          <w:rFonts w:ascii="Arial" w:hAnsi="Arial" w:cs="Arial"/>
          <w:b/>
          <w:bCs/>
          <w:color w:val="000000"/>
          <w:sz w:val="20"/>
          <w:szCs w:val="20"/>
          <w:lang w:val="en-GB"/>
        </w:rPr>
        <w:t>regarding</w:t>
      </w:r>
      <w:r w:rsidR="007A096F" w:rsidRPr="006D3AB8">
        <w:rPr>
          <w:rFonts w:ascii="Arial" w:hAnsi="Arial" w:cs="Arial"/>
          <w:b/>
          <w:bCs/>
          <w:color w:val="000000"/>
          <w:sz w:val="20"/>
          <w:szCs w:val="20"/>
          <w:lang w:val="en-GB"/>
        </w:rPr>
        <w:t xml:space="preserve"> remuneration to</w:t>
      </w:r>
      <w:r w:rsidR="002847E4" w:rsidRPr="006D3AB8">
        <w:rPr>
          <w:rFonts w:ascii="Arial" w:hAnsi="Arial" w:cs="Arial"/>
          <w:b/>
          <w:bCs/>
          <w:color w:val="000000"/>
          <w:sz w:val="20"/>
          <w:szCs w:val="20"/>
          <w:lang w:val="en-GB"/>
        </w:rPr>
        <w:t xml:space="preserve"> </w:t>
      </w:r>
      <w:r w:rsidR="008D618B" w:rsidRPr="006D3AB8">
        <w:rPr>
          <w:rFonts w:ascii="Arial" w:hAnsi="Arial" w:cs="Arial"/>
          <w:b/>
          <w:bCs/>
          <w:color w:val="000000"/>
          <w:sz w:val="20"/>
          <w:szCs w:val="20"/>
          <w:lang w:val="en-GB"/>
        </w:rPr>
        <w:t xml:space="preserve">the </w:t>
      </w:r>
      <w:r w:rsidR="002847E4" w:rsidRPr="006D3AB8">
        <w:rPr>
          <w:rFonts w:ascii="Arial" w:hAnsi="Arial" w:cs="Arial"/>
          <w:b/>
          <w:bCs/>
          <w:color w:val="000000"/>
          <w:sz w:val="20"/>
          <w:szCs w:val="20"/>
          <w:lang w:val="en-GB"/>
        </w:rPr>
        <w:t>Chairman of the Board</w:t>
      </w:r>
      <w:r w:rsidR="008629AE" w:rsidRPr="006D3AB8">
        <w:rPr>
          <w:rFonts w:ascii="Arial" w:hAnsi="Arial" w:cs="Arial"/>
          <w:b/>
          <w:bCs/>
          <w:color w:val="000000"/>
          <w:sz w:val="20"/>
          <w:szCs w:val="20"/>
          <w:lang w:val="en-GB"/>
        </w:rPr>
        <w:t>, the other Board members,</w:t>
      </w:r>
      <w:r w:rsidR="00B2443E" w:rsidRPr="006D3AB8">
        <w:rPr>
          <w:rFonts w:ascii="Arial" w:hAnsi="Arial" w:cs="Arial"/>
          <w:b/>
          <w:bCs/>
          <w:color w:val="000000"/>
          <w:sz w:val="20"/>
          <w:szCs w:val="20"/>
          <w:lang w:val="en-GB"/>
        </w:rPr>
        <w:t xml:space="preserve"> and to the auditor</w:t>
      </w:r>
      <w:r w:rsidR="008629AE" w:rsidRPr="006D3AB8">
        <w:rPr>
          <w:rFonts w:ascii="Arial" w:hAnsi="Arial" w:cs="Arial"/>
          <w:b/>
          <w:bCs/>
          <w:color w:val="000000"/>
          <w:sz w:val="20"/>
          <w:szCs w:val="20"/>
          <w:lang w:val="en-GB"/>
        </w:rPr>
        <w:t xml:space="preserve"> </w:t>
      </w:r>
    </w:p>
    <w:p w14:paraId="79ADD0B3" w14:textId="64A3818E" w:rsidR="00C72BFF" w:rsidRPr="006D3AB8" w:rsidRDefault="002F1520" w:rsidP="006D3AB8">
      <w:pPr>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color w:val="000000"/>
          <w:sz w:val="20"/>
          <w:szCs w:val="20"/>
          <w:lang w:val="en-GB"/>
        </w:rPr>
        <w:t>The Nomination Committee proposes f</w:t>
      </w:r>
      <w:r w:rsidR="007A096F" w:rsidRPr="006D3AB8">
        <w:rPr>
          <w:rFonts w:ascii="Arial" w:hAnsi="Arial" w:cs="Arial"/>
          <w:color w:val="000000"/>
          <w:sz w:val="20"/>
          <w:szCs w:val="20"/>
          <w:lang w:val="en-GB"/>
        </w:rPr>
        <w:t>ees to the Board, for the period until the conclusion of the next Annual General Meeting, to be</w:t>
      </w:r>
      <w:r w:rsidR="00A36B56" w:rsidRPr="006D3AB8">
        <w:rPr>
          <w:rFonts w:ascii="Arial" w:hAnsi="Arial" w:cs="Arial"/>
          <w:color w:val="000000"/>
          <w:sz w:val="20"/>
          <w:szCs w:val="20"/>
          <w:lang w:val="en-GB"/>
        </w:rPr>
        <w:t xml:space="preserve"> </w:t>
      </w:r>
      <w:r w:rsidR="007A096F" w:rsidRPr="006D3AB8">
        <w:rPr>
          <w:rFonts w:ascii="Arial" w:hAnsi="Arial" w:cs="Arial"/>
          <w:color w:val="000000"/>
          <w:sz w:val="20"/>
          <w:szCs w:val="20"/>
          <w:lang w:val="en-GB"/>
        </w:rPr>
        <w:t xml:space="preserve">paid in the amounts of </w:t>
      </w:r>
      <w:r w:rsidR="007C6AA9" w:rsidRPr="006D3AB8">
        <w:rPr>
          <w:rFonts w:ascii="Arial" w:hAnsi="Arial" w:cs="Arial"/>
          <w:color w:val="000000"/>
          <w:sz w:val="20"/>
          <w:szCs w:val="20"/>
          <w:lang w:val="en-GB"/>
        </w:rPr>
        <w:t xml:space="preserve">SEK 400,000 (previously </w:t>
      </w:r>
      <w:r w:rsidR="007A096F" w:rsidRPr="006D3AB8">
        <w:rPr>
          <w:rFonts w:ascii="Arial" w:hAnsi="Arial" w:cs="Arial"/>
          <w:color w:val="000000"/>
          <w:sz w:val="20"/>
          <w:szCs w:val="20"/>
          <w:lang w:val="en-GB"/>
        </w:rPr>
        <w:t xml:space="preserve">SEK </w:t>
      </w:r>
      <w:r w:rsidR="001C6107" w:rsidRPr="006D3AB8">
        <w:rPr>
          <w:rFonts w:ascii="Arial" w:hAnsi="Arial" w:cs="Arial"/>
          <w:color w:val="000000"/>
          <w:sz w:val="20"/>
          <w:szCs w:val="20"/>
          <w:lang w:val="en-GB"/>
        </w:rPr>
        <w:t>3</w:t>
      </w:r>
      <w:r w:rsidR="0022142C" w:rsidRPr="006D3AB8">
        <w:rPr>
          <w:rFonts w:ascii="Arial" w:hAnsi="Arial" w:cs="Arial"/>
          <w:color w:val="000000"/>
          <w:sz w:val="20"/>
          <w:szCs w:val="20"/>
          <w:lang w:val="en-GB"/>
        </w:rPr>
        <w:t>8</w:t>
      </w:r>
      <w:r w:rsidR="001C6107" w:rsidRPr="006D3AB8">
        <w:rPr>
          <w:rFonts w:ascii="Arial" w:hAnsi="Arial" w:cs="Arial"/>
          <w:color w:val="000000"/>
          <w:sz w:val="20"/>
          <w:szCs w:val="20"/>
          <w:lang w:val="en-GB"/>
        </w:rPr>
        <w:t>0,000</w:t>
      </w:r>
      <w:r w:rsidR="007C6AA9" w:rsidRPr="006D3AB8">
        <w:rPr>
          <w:rFonts w:ascii="Arial" w:hAnsi="Arial" w:cs="Arial"/>
          <w:color w:val="000000"/>
          <w:sz w:val="20"/>
          <w:szCs w:val="20"/>
          <w:lang w:val="en-GB"/>
        </w:rPr>
        <w:t>)</w:t>
      </w:r>
      <w:r w:rsidR="007A096F" w:rsidRPr="006D3AB8">
        <w:rPr>
          <w:rFonts w:ascii="Arial" w:hAnsi="Arial" w:cs="Arial"/>
          <w:color w:val="000000"/>
          <w:sz w:val="20"/>
          <w:szCs w:val="20"/>
          <w:lang w:val="en-GB"/>
        </w:rPr>
        <w:t xml:space="preserve"> to the Chairman </w:t>
      </w:r>
      <w:r w:rsidR="007A2529" w:rsidRPr="006D3AB8">
        <w:rPr>
          <w:rFonts w:ascii="Arial" w:hAnsi="Arial" w:cs="Arial"/>
          <w:color w:val="000000"/>
          <w:sz w:val="20"/>
          <w:szCs w:val="20"/>
          <w:lang w:val="en-GB"/>
        </w:rPr>
        <w:t xml:space="preserve">of the Board </w:t>
      </w:r>
      <w:r w:rsidR="007A096F" w:rsidRPr="006D3AB8">
        <w:rPr>
          <w:rFonts w:ascii="Arial" w:hAnsi="Arial" w:cs="Arial"/>
          <w:color w:val="000000"/>
          <w:sz w:val="20"/>
          <w:szCs w:val="20"/>
          <w:lang w:val="en-GB"/>
        </w:rPr>
        <w:t xml:space="preserve">and </w:t>
      </w:r>
      <w:r w:rsidR="007C6AA9" w:rsidRPr="006D3AB8">
        <w:rPr>
          <w:rFonts w:ascii="Arial" w:hAnsi="Arial" w:cs="Arial"/>
          <w:color w:val="000000"/>
          <w:sz w:val="20"/>
          <w:szCs w:val="20"/>
          <w:lang w:val="en-GB"/>
        </w:rPr>
        <w:t xml:space="preserve">SEK 200,000 (previously </w:t>
      </w:r>
      <w:r w:rsidR="007A096F" w:rsidRPr="006D3AB8">
        <w:rPr>
          <w:rFonts w:ascii="Arial" w:hAnsi="Arial" w:cs="Arial"/>
          <w:color w:val="000000"/>
          <w:sz w:val="20"/>
          <w:szCs w:val="20"/>
          <w:lang w:val="en-GB"/>
        </w:rPr>
        <w:t>SEK</w:t>
      </w:r>
      <w:r w:rsidR="001C6107" w:rsidRPr="006D3AB8">
        <w:rPr>
          <w:rFonts w:ascii="Arial" w:hAnsi="Arial" w:cs="Arial"/>
          <w:color w:val="000000"/>
          <w:sz w:val="20"/>
          <w:szCs w:val="20"/>
          <w:lang w:val="en-GB"/>
        </w:rPr>
        <w:t xml:space="preserve"> </w:t>
      </w:r>
      <w:r w:rsidR="00A36B56" w:rsidRPr="006D3AB8">
        <w:rPr>
          <w:rFonts w:ascii="Arial" w:hAnsi="Arial" w:cs="Arial"/>
          <w:color w:val="000000"/>
          <w:sz w:val="20"/>
          <w:szCs w:val="20"/>
          <w:lang w:val="en-GB"/>
        </w:rPr>
        <w:t>1</w:t>
      </w:r>
      <w:r w:rsidR="0022142C" w:rsidRPr="006D3AB8">
        <w:rPr>
          <w:rFonts w:ascii="Arial" w:hAnsi="Arial" w:cs="Arial"/>
          <w:color w:val="000000"/>
          <w:sz w:val="20"/>
          <w:szCs w:val="20"/>
          <w:lang w:val="en-GB"/>
        </w:rPr>
        <w:t>90</w:t>
      </w:r>
      <w:r w:rsidR="001C6107" w:rsidRPr="006D3AB8">
        <w:rPr>
          <w:rFonts w:ascii="Arial" w:hAnsi="Arial" w:cs="Arial"/>
          <w:color w:val="000000"/>
          <w:sz w:val="20"/>
          <w:szCs w:val="20"/>
          <w:lang w:val="en-GB"/>
        </w:rPr>
        <w:t>,000</w:t>
      </w:r>
      <w:r w:rsidR="007029F0" w:rsidRPr="006D3AB8">
        <w:rPr>
          <w:rFonts w:ascii="Arial" w:hAnsi="Arial" w:cs="Arial"/>
          <w:color w:val="000000"/>
          <w:sz w:val="20"/>
          <w:szCs w:val="20"/>
          <w:lang w:val="en-GB"/>
        </w:rPr>
        <w:t>)</w:t>
      </w:r>
      <w:r w:rsidR="007A096F" w:rsidRPr="006D3AB8">
        <w:rPr>
          <w:rFonts w:ascii="Arial" w:hAnsi="Arial" w:cs="Arial"/>
          <w:color w:val="000000"/>
          <w:sz w:val="20"/>
          <w:szCs w:val="20"/>
          <w:lang w:val="en-GB"/>
        </w:rPr>
        <w:t xml:space="preserve"> to each of the other Board members electe</w:t>
      </w:r>
      <w:r w:rsidR="00A36B56" w:rsidRPr="006D3AB8">
        <w:rPr>
          <w:rFonts w:ascii="Arial" w:hAnsi="Arial" w:cs="Arial"/>
          <w:color w:val="000000"/>
          <w:sz w:val="20"/>
          <w:szCs w:val="20"/>
          <w:lang w:val="en-GB"/>
        </w:rPr>
        <w:t>d by the Annual General Meeting.</w:t>
      </w:r>
      <w:r w:rsidR="007A096F" w:rsidRPr="006D3AB8">
        <w:rPr>
          <w:rFonts w:ascii="Arial" w:hAnsi="Arial" w:cs="Arial"/>
          <w:color w:val="000000"/>
          <w:sz w:val="20"/>
          <w:szCs w:val="20"/>
          <w:lang w:val="en-GB"/>
        </w:rPr>
        <w:t xml:space="preserve"> </w:t>
      </w:r>
      <w:r w:rsidR="00A36B56" w:rsidRPr="006D3AB8">
        <w:rPr>
          <w:rFonts w:ascii="Arial" w:hAnsi="Arial" w:cs="Arial"/>
          <w:color w:val="000000"/>
          <w:sz w:val="20"/>
          <w:szCs w:val="20"/>
          <w:lang w:val="en-GB"/>
        </w:rPr>
        <w:t>R</w:t>
      </w:r>
      <w:r w:rsidR="007A096F" w:rsidRPr="006D3AB8">
        <w:rPr>
          <w:rFonts w:ascii="Arial" w:hAnsi="Arial" w:cs="Arial"/>
          <w:color w:val="000000"/>
          <w:sz w:val="20"/>
          <w:szCs w:val="20"/>
          <w:lang w:val="en-GB"/>
        </w:rPr>
        <w:t xml:space="preserve">emuneration may </w:t>
      </w:r>
      <w:r w:rsidR="00A36B56" w:rsidRPr="006D3AB8">
        <w:rPr>
          <w:rFonts w:ascii="Arial" w:hAnsi="Arial" w:cs="Arial"/>
          <w:color w:val="000000"/>
          <w:sz w:val="20"/>
          <w:szCs w:val="20"/>
          <w:lang w:val="en-GB"/>
        </w:rPr>
        <w:t xml:space="preserve">further </w:t>
      </w:r>
      <w:r w:rsidR="007A096F" w:rsidRPr="006D3AB8">
        <w:rPr>
          <w:rFonts w:ascii="Arial" w:hAnsi="Arial" w:cs="Arial"/>
          <w:color w:val="000000"/>
          <w:sz w:val="20"/>
          <w:szCs w:val="20"/>
          <w:lang w:val="en-GB"/>
        </w:rPr>
        <w:t xml:space="preserve">be paid on account for special undertakings by Board members in their respective fields of </w:t>
      </w:r>
      <w:r w:rsidR="001C6107" w:rsidRPr="006D3AB8">
        <w:rPr>
          <w:rFonts w:ascii="Arial" w:hAnsi="Arial" w:cs="Arial"/>
          <w:color w:val="000000"/>
          <w:sz w:val="20"/>
          <w:szCs w:val="20"/>
          <w:lang w:val="en-GB"/>
        </w:rPr>
        <w:t>expertise (consultancy services</w:t>
      </w:r>
      <w:r w:rsidR="007A096F" w:rsidRPr="006D3AB8">
        <w:rPr>
          <w:rFonts w:ascii="Arial" w:hAnsi="Arial" w:cs="Arial"/>
          <w:color w:val="000000"/>
          <w:sz w:val="20"/>
          <w:szCs w:val="20"/>
          <w:lang w:val="en-GB"/>
        </w:rPr>
        <w:t xml:space="preserve"> etc.), provided that such undertakings have previously been approved by the Chairman </w:t>
      </w:r>
      <w:r w:rsidR="001C6107" w:rsidRPr="006D3AB8">
        <w:rPr>
          <w:rFonts w:ascii="Arial" w:hAnsi="Arial" w:cs="Arial"/>
          <w:color w:val="000000"/>
          <w:sz w:val="20"/>
          <w:szCs w:val="20"/>
          <w:lang w:val="en-GB"/>
        </w:rPr>
        <w:t xml:space="preserve">of the Board </w:t>
      </w:r>
      <w:r w:rsidR="007A096F" w:rsidRPr="006D3AB8">
        <w:rPr>
          <w:rFonts w:ascii="Arial" w:hAnsi="Arial" w:cs="Arial"/>
          <w:color w:val="000000"/>
          <w:sz w:val="20"/>
          <w:szCs w:val="20"/>
          <w:lang w:val="en-GB"/>
        </w:rPr>
        <w:t xml:space="preserve">or by two Board members. </w:t>
      </w:r>
      <w:r w:rsidR="00EF0B6F" w:rsidRPr="006D3AB8">
        <w:rPr>
          <w:rFonts w:ascii="Arial" w:hAnsi="Arial" w:cs="Arial"/>
          <w:color w:val="000000"/>
          <w:sz w:val="20"/>
          <w:szCs w:val="20"/>
          <w:lang w:val="en-GB"/>
        </w:rPr>
        <w:t xml:space="preserve">Fees </w:t>
      </w:r>
      <w:r w:rsidR="00104761" w:rsidRPr="006D3AB8">
        <w:rPr>
          <w:rFonts w:ascii="Arial" w:hAnsi="Arial" w:cs="Arial"/>
          <w:color w:val="000000"/>
          <w:sz w:val="20"/>
          <w:szCs w:val="20"/>
          <w:lang w:val="en-GB"/>
        </w:rPr>
        <w:t>for work in</w:t>
      </w:r>
      <w:r w:rsidR="00687B57" w:rsidRPr="006D3AB8">
        <w:rPr>
          <w:rFonts w:ascii="Arial" w:hAnsi="Arial" w:cs="Arial"/>
          <w:color w:val="000000"/>
          <w:sz w:val="20"/>
          <w:szCs w:val="20"/>
          <w:lang w:val="en-GB"/>
        </w:rPr>
        <w:t xml:space="preserve"> </w:t>
      </w:r>
      <w:r w:rsidR="00EF0B6F" w:rsidRPr="006D3AB8">
        <w:rPr>
          <w:rFonts w:ascii="Arial" w:hAnsi="Arial" w:cs="Arial"/>
          <w:color w:val="000000"/>
          <w:sz w:val="20"/>
          <w:szCs w:val="20"/>
          <w:lang w:val="en-GB"/>
        </w:rPr>
        <w:t xml:space="preserve">the Audit Committee </w:t>
      </w:r>
      <w:r w:rsidR="007A096F" w:rsidRPr="006D3AB8">
        <w:rPr>
          <w:rFonts w:ascii="Arial" w:hAnsi="Arial" w:cs="Arial"/>
          <w:color w:val="000000"/>
          <w:sz w:val="20"/>
          <w:szCs w:val="20"/>
          <w:lang w:val="en-GB"/>
        </w:rPr>
        <w:t xml:space="preserve">shall </w:t>
      </w:r>
      <w:r w:rsidR="00327C7E" w:rsidRPr="006D3AB8">
        <w:rPr>
          <w:rFonts w:ascii="Arial" w:hAnsi="Arial" w:cs="Arial"/>
          <w:color w:val="000000"/>
          <w:sz w:val="20"/>
          <w:szCs w:val="20"/>
          <w:lang w:val="en-GB"/>
        </w:rPr>
        <w:t xml:space="preserve">be paid in the amount of </w:t>
      </w:r>
      <w:r w:rsidR="007C6AA9" w:rsidRPr="006D3AB8">
        <w:rPr>
          <w:rFonts w:ascii="Arial" w:hAnsi="Arial" w:cs="Arial"/>
          <w:color w:val="000000"/>
          <w:sz w:val="20"/>
          <w:szCs w:val="20"/>
          <w:lang w:val="en-GB"/>
        </w:rPr>
        <w:t xml:space="preserve">SEK 85,000 (previously </w:t>
      </w:r>
      <w:r w:rsidR="007A096F" w:rsidRPr="006D3AB8">
        <w:rPr>
          <w:rFonts w:ascii="Arial" w:hAnsi="Arial" w:cs="Arial"/>
          <w:color w:val="000000"/>
          <w:sz w:val="20"/>
          <w:szCs w:val="20"/>
          <w:lang w:val="en-GB"/>
        </w:rPr>
        <w:t xml:space="preserve">SEK </w:t>
      </w:r>
      <w:r w:rsidR="0022142C" w:rsidRPr="006D3AB8">
        <w:rPr>
          <w:rFonts w:ascii="Arial" w:hAnsi="Arial" w:cs="Arial"/>
          <w:color w:val="000000"/>
          <w:sz w:val="20"/>
          <w:szCs w:val="20"/>
          <w:lang w:val="en-GB"/>
        </w:rPr>
        <w:t>7</w:t>
      </w:r>
      <w:r w:rsidR="00C922DA" w:rsidRPr="006D3AB8">
        <w:rPr>
          <w:rFonts w:ascii="Arial" w:hAnsi="Arial" w:cs="Arial"/>
          <w:color w:val="000000"/>
          <w:sz w:val="20"/>
          <w:szCs w:val="20"/>
          <w:lang w:val="en-GB"/>
        </w:rPr>
        <w:t>5</w:t>
      </w:r>
      <w:r w:rsidR="001C6107" w:rsidRPr="006D3AB8">
        <w:rPr>
          <w:rFonts w:ascii="Arial" w:hAnsi="Arial" w:cs="Arial"/>
          <w:color w:val="000000"/>
          <w:sz w:val="20"/>
          <w:szCs w:val="20"/>
          <w:lang w:val="en-GB"/>
        </w:rPr>
        <w:t>,000</w:t>
      </w:r>
      <w:r w:rsidR="00A36B56" w:rsidRPr="006D3AB8">
        <w:rPr>
          <w:rFonts w:ascii="Arial" w:hAnsi="Arial" w:cs="Arial"/>
          <w:color w:val="000000"/>
          <w:sz w:val="20"/>
          <w:szCs w:val="20"/>
          <w:lang w:val="en-GB"/>
        </w:rPr>
        <w:t>)</w:t>
      </w:r>
      <w:r w:rsidR="00C922DA" w:rsidRPr="006D3AB8">
        <w:rPr>
          <w:rFonts w:ascii="Arial" w:hAnsi="Arial" w:cs="Arial"/>
          <w:color w:val="000000"/>
          <w:sz w:val="20"/>
          <w:szCs w:val="20"/>
          <w:lang w:val="en-GB"/>
        </w:rPr>
        <w:t xml:space="preserve"> to the Chairman and </w:t>
      </w:r>
      <w:r w:rsidR="007C6AA9" w:rsidRPr="006D3AB8">
        <w:rPr>
          <w:rFonts w:ascii="Arial" w:hAnsi="Arial" w:cs="Arial"/>
          <w:color w:val="000000"/>
          <w:sz w:val="20"/>
          <w:szCs w:val="20"/>
          <w:lang w:val="en-GB"/>
        </w:rPr>
        <w:t xml:space="preserve">SEK 55,000 (previously </w:t>
      </w:r>
      <w:r w:rsidR="00C922DA" w:rsidRPr="006D3AB8">
        <w:rPr>
          <w:rFonts w:ascii="Arial" w:hAnsi="Arial" w:cs="Arial"/>
          <w:color w:val="000000"/>
          <w:sz w:val="20"/>
          <w:szCs w:val="20"/>
          <w:lang w:val="en-GB"/>
        </w:rPr>
        <w:t xml:space="preserve">SEK </w:t>
      </w:r>
      <w:r w:rsidR="0022142C" w:rsidRPr="006D3AB8">
        <w:rPr>
          <w:rFonts w:ascii="Arial" w:hAnsi="Arial" w:cs="Arial"/>
          <w:color w:val="000000"/>
          <w:sz w:val="20"/>
          <w:szCs w:val="20"/>
          <w:lang w:val="en-GB"/>
        </w:rPr>
        <w:t>4</w:t>
      </w:r>
      <w:r w:rsidR="00C922DA" w:rsidRPr="006D3AB8">
        <w:rPr>
          <w:rFonts w:ascii="Arial" w:hAnsi="Arial" w:cs="Arial"/>
          <w:color w:val="000000"/>
          <w:sz w:val="20"/>
          <w:szCs w:val="20"/>
          <w:lang w:val="en-GB"/>
        </w:rPr>
        <w:t>5</w:t>
      </w:r>
      <w:r w:rsidR="001C6107" w:rsidRPr="006D3AB8">
        <w:rPr>
          <w:rFonts w:ascii="Arial" w:hAnsi="Arial" w:cs="Arial"/>
          <w:color w:val="000000"/>
          <w:sz w:val="20"/>
          <w:szCs w:val="20"/>
          <w:lang w:val="en-GB"/>
        </w:rPr>
        <w:t>,000</w:t>
      </w:r>
      <w:r w:rsidR="000A6705" w:rsidRPr="006D3AB8">
        <w:rPr>
          <w:rFonts w:ascii="Arial" w:hAnsi="Arial" w:cs="Arial"/>
          <w:color w:val="000000"/>
          <w:sz w:val="20"/>
          <w:szCs w:val="20"/>
          <w:lang w:val="en-GB"/>
        </w:rPr>
        <w:t xml:space="preserve">) </w:t>
      </w:r>
      <w:r w:rsidR="00903093" w:rsidRPr="006D3AB8">
        <w:rPr>
          <w:rFonts w:ascii="Arial" w:hAnsi="Arial" w:cs="Arial"/>
          <w:color w:val="000000"/>
          <w:sz w:val="20"/>
          <w:szCs w:val="20"/>
          <w:lang w:val="en-GB"/>
        </w:rPr>
        <w:t xml:space="preserve">to </w:t>
      </w:r>
      <w:r w:rsidR="001C6107" w:rsidRPr="006D3AB8">
        <w:rPr>
          <w:rFonts w:ascii="Arial" w:hAnsi="Arial" w:cs="Arial"/>
          <w:color w:val="000000"/>
          <w:sz w:val="20"/>
          <w:szCs w:val="20"/>
          <w:lang w:val="en-GB"/>
        </w:rPr>
        <w:t xml:space="preserve">each </w:t>
      </w:r>
      <w:r w:rsidR="00B46735" w:rsidRPr="006D3AB8">
        <w:rPr>
          <w:rFonts w:ascii="Arial" w:hAnsi="Arial" w:cs="Arial"/>
          <w:color w:val="000000"/>
          <w:sz w:val="20"/>
          <w:szCs w:val="20"/>
          <w:lang w:val="en-GB"/>
        </w:rPr>
        <w:t xml:space="preserve">of </w:t>
      </w:r>
      <w:r w:rsidR="001C6107" w:rsidRPr="006D3AB8">
        <w:rPr>
          <w:rFonts w:ascii="Arial" w:hAnsi="Arial" w:cs="Arial"/>
          <w:color w:val="000000"/>
          <w:sz w:val="20"/>
          <w:szCs w:val="20"/>
          <w:lang w:val="en-GB"/>
        </w:rPr>
        <w:t xml:space="preserve">the </w:t>
      </w:r>
      <w:r w:rsidR="00B46735" w:rsidRPr="006D3AB8">
        <w:rPr>
          <w:rFonts w:ascii="Arial" w:hAnsi="Arial" w:cs="Arial"/>
          <w:color w:val="000000"/>
          <w:sz w:val="20"/>
          <w:szCs w:val="20"/>
          <w:lang w:val="en-GB"/>
        </w:rPr>
        <w:t xml:space="preserve">other </w:t>
      </w:r>
      <w:r w:rsidR="001C6107" w:rsidRPr="006D3AB8">
        <w:rPr>
          <w:rFonts w:ascii="Arial" w:hAnsi="Arial" w:cs="Arial"/>
          <w:color w:val="000000"/>
          <w:sz w:val="20"/>
          <w:szCs w:val="20"/>
          <w:lang w:val="en-GB"/>
        </w:rPr>
        <w:t>committee members</w:t>
      </w:r>
      <w:r w:rsidR="007A096F" w:rsidRPr="006D3AB8">
        <w:rPr>
          <w:rFonts w:ascii="Arial" w:hAnsi="Arial" w:cs="Arial"/>
          <w:color w:val="000000"/>
          <w:sz w:val="20"/>
          <w:szCs w:val="20"/>
          <w:lang w:val="en-GB"/>
        </w:rPr>
        <w:t>.</w:t>
      </w:r>
      <w:r w:rsidR="002E79BD" w:rsidRPr="006D3AB8">
        <w:rPr>
          <w:rFonts w:ascii="Arial" w:hAnsi="Arial" w:cs="Arial"/>
          <w:color w:val="000000"/>
          <w:sz w:val="20"/>
          <w:szCs w:val="20"/>
          <w:lang w:val="en-GB"/>
        </w:rPr>
        <w:t xml:space="preserve"> Fees for work in</w:t>
      </w:r>
      <w:r w:rsidR="00660E54" w:rsidRPr="006D3AB8">
        <w:rPr>
          <w:rFonts w:ascii="Arial" w:hAnsi="Arial" w:cs="Arial"/>
          <w:color w:val="000000"/>
          <w:sz w:val="20"/>
          <w:szCs w:val="20"/>
          <w:lang w:val="en-GB"/>
        </w:rPr>
        <w:t xml:space="preserve"> the Remuneration Committee shall be paid in the amount of </w:t>
      </w:r>
      <w:r w:rsidR="007C6AA9" w:rsidRPr="006D3AB8">
        <w:rPr>
          <w:rFonts w:ascii="Arial" w:hAnsi="Arial" w:cs="Arial"/>
          <w:color w:val="000000"/>
          <w:sz w:val="20"/>
          <w:szCs w:val="20"/>
          <w:lang w:val="en-GB"/>
        </w:rPr>
        <w:t xml:space="preserve">SEK 20,000 (previously </w:t>
      </w:r>
      <w:r w:rsidR="00660E54" w:rsidRPr="006D3AB8">
        <w:rPr>
          <w:rFonts w:ascii="Arial" w:hAnsi="Arial" w:cs="Arial"/>
          <w:color w:val="000000"/>
          <w:sz w:val="20"/>
          <w:szCs w:val="20"/>
          <w:lang w:val="en-GB"/>
        </w:rPr>
        <w:t>SEK</w:t>
      </w:r>
      <w:r w:rsidR="00C3262B" w:rsidRPr="006D3AB8">
        <w:rPr>
          <w:rFonts w:ascii="Arial" w:hAnsi="Arial" w:cs="Arial"/>
          <w:color w:val="000000"/>
          <w:sz w:val="20"/>
          <w:szCs w:val="20"/>
          <w:lang w:val="en-GB"/>
        </w:rPr>
        <w:t xml:space="preserve"> </w:t>
      </w:r>
      <w:r w:rsidR="00660E54" w:rsidRPr="006D3AB8">
        <w:rPr>
          <w:rFonts w:ascii="Arial" w:hAnsi="Arial" w:cs="Arial"/>
          <w:color w:val="000000"/>
          <w:sz w:val="20"/>
          <w:szCs w:val="20"/>
          <w:lang w:val="en-GB"/>
        </w:rPr>
        <w:t>15,000</w:t>
      </w:r>
      <w:r w:rsidR="000A6705" w:rsidRPr="006D3AB8">
        <w:rPr>
          <w:rFonts w:ascii="Arial" w:hAnsi="Arial" w:cs="Arial"/>
          <w:color w:val="000000"/>
          <w:sz w:val="20"/>
          <w:szCs w:val="20"/>
          <w:lang w:val="en-GB"/>
        </w:rPr>
        <w:t>)</w:t>
      </w:r>
      <w:r w:rsidR="00660E54" w:rsidRPr="006D3AB8">
        <w:rPr>
          <w:rFonts w:ascii="Arial" w:hAnsi="Arial" w:cs="Arial"/>
          <w:color w:val="000000"/>
          <w:sz w:val="20"/>
          <w:szCs w:val="20"/>
          <w:lang w:val="en-GB"/>
        </w:rPr>
        <w:t xml:space="preserve"> to each of the committee members.</w:t>
      </w:r>
      <w:r w:rsidR="00B46735" w:rsidRPr="006D3AB8">
        <w:rPr>
          <w:rFonts w:ascii="Arial" w:hAnsi="Arial" w:cs="Arial"/>
          <w:color w:val="000000"/>
          <w:sz w:val="20"/>
          <w:szCs w:val="20"/>
          <w:lang w:val="en-GB"/>
        </w:rPr>
        <w:t xml:space="preserve"> </w:t>
      </w:r>
      <w:r w:rsidR="00C3262B" w:rsidRPr="006D3AB8">
        <w:rPr>
          <w:rFonts w:ascii="Arial" w:hAnsi="Arial" w:cs="Arial"/>
          <w:color w:val="000000"/>
          <w:sz w:val="20"/>
          <w:szCs w:val="20"/>
          <w:lang w:val="en-GB"/>
        </w:rPr>
        <w:t xml:space="preserve">The </w:t>
      </w:r>
      <w:r w:rsidR="006D3725" w:rsidRPr="006D3AB8">
        <w:rPr>
          <w:rFonts w:ascii="Arial" w:hAnsi="Arial" w:cs="Arial"/>
          <w:color w:val="000000"/>
          <w:sz w:val="20"/>
          <w:szCs w:val="20"/>
          <w:lang w:val="en-GB"/>
        </w:rPr>
        <w:t>N</w:t>
      </w:r>
      <w:r w:rsidR="00C3262B" w:rsidRPr="006D3AB8">
        <w:rPr>
          <w:rFonts w:ascii="Arial" w:hAnsi="Arial" w:cs="Arial"/>
          <w:color w:val="000000"/>
          <w:sz w:val="20"/>
          <w:szCs w:val="20"/>
          <w:lang w:val="en-GB"/>
        </w:rPr>
        <w:t xml:space="preserve">omination </w:t>
      </w:r>
      <w:r w:rsidR="006D3725" w:rsidRPr="006D3AB8">
        <w:rPr>
          <w:rFonts w:ascii="Arial" w:hAnsi="Arial" w:cs="Arial"/>
          <w:color w:val="000000"/>
          <w:sz w:val="20"/>
          <w:szCs w:val="20"/>
          <w:lang w:val="en-GB"/>
        </w:rPr>
        <w:t>C</w:t>
      </w:r>
      <w:r w:rsidR="00C3262B" w:rsidRPr="006D3AB8">
        <w:rPr>
          <w:rFonts w:ascii="Arial" w:hAnsi="Arial" w:cs="Arial"/>
          <w:color w:val="000000"/>
          <w:sz w:val="20"/>
          <w:szCs w:val="20"/>
          <w:lang w:val="en-GB"/>
        </w:rPr>
        <w:t>ommittee has further proposed that fair remuneration to the auditor is to be paid with a reasonable amount by approved accounts.</w:t>
      </w:r>
    </w:p>
    <w:p w14:paraId="1C2C4C61" w14:textId="00E1E2D9" w:rsidR="00C72BFF" w:rsidRPr="006D3AB8" w:rsidRDefault="00C72BFF" w:rsidP="006D3AB8">
      <w:pPr>
        <w:autoSpaceDE w:val="0"/>
        <w:autoSpaceDN w:val="0"/>
        <w:adjustRightInd w:val="0"/>
        <w:spacing w:after="0" w:line="240" w:lineRule="auto"/>
        <w:jc w:val="both"/>
        <w:rPr>
          <w:rFonts w:ascii="Arial" w:hAnsi="Arial" w:cs="Arial"/>
          <w:color w:val="000000"/>
          <w:sz w:val="20"/>
          <w:szCs w:val="20"/>
          <w:lang w:val="en-GB"/>
        </w:rPr>
      </w:pPr>
    </w:p>
    <w:p w14:paraId="39D8ECF5" w14:textId="6FAE22B0" w:rsidR="00466BE3" w:rsidRPr="006D3AB8" w:rsidRDefault="00466BE3" w:rsidP="006D3AB8">
      <w:pPr>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color w:val="000000"/>
          <w:sz w:val="20"/>
          <w:szCs w:val="20"/>
          <w:lang w:val="en-GB"/>
        </w:rPr>
        <w:t>It is further proposed that maximum SEK 190,000 per month may be paid to the Chairman of the Board for work in relation to the group</w:t>
      </w:r>
      <w:r w:rsidR="00393D1A" w:rsidRPr="006D3AB8">
        <w:rPr>
          <w:rFonts w:ascii="Arial" w:hAnsi="Arial" w:cs="Arial"/>
          <w:color w:val="000000"/>
          <w:sz w:val="20"/>
          <w:szCs w:val="20"/>
          <w:lang w:val="en-GB"/>
        </w:rPr>
        <w:t>'</w:t>
      </w:r>
      <w:r w:rsidRPr="006D3AB8">
        <w:rPr>
          <w:rFonts w:ascii="Arial" w:hAnsi="Arial" w:cs="Arial"/>
          <w:color w:val="000000"/>
          <w:sz w:val="20"/>
          <w:szCs w:val="20"/>
          <w:lang w:val="en-GB"/>
        </w:rPr>
        <w:t xml:space="preserve">s acquisition opportunities, funding, strategic partnerships and overall strategic matters as specifically agreed. </w:t>
      </w:r>
    </w:p>
    <w:p w14:paraId="0338F036" w14:textId="77777777" w:rsidR="00DE41B1" w:rsidRPr="006D3AB8" w:rsidRDefault="00DE41B1" w:rsidP="006D3AB8">
      <w:pPr>
        <w:autoSpaceDE w:val="0"/>
        <w:autoSpaceDN w:val="0"/>
        <w:adjustRightInd w:val="0"/>
        <w:spacing w:after="0" w:line="240" w:lineRule="auto"/>
        <w:jc w:val="both"/>
        <w:rPr>
          <w:rFonts w:ascii="Arial" w:hAnsi="Arial" w:cs="Arial"/>
          <w:color w:val="000000"/>
          <w:sz w:val="20"/>
          <w:szCs w:val="20"/>
          <w:lang w:val="en-GB"/>
        </w:rPr>
      </w:pPr>
    </w:p>
    <w:p w14:paraId="6A7AE7B3" w14:textId="4517EB96" w:rsidR="007A096F" w:rsidRPr="006D3AB8" w:rsidRDefault="007A096F" w:rsidP="006D3AB8">
      <w:pPr>
        <w:autoSpaceDE w:val="0"/>
        <w:autoSpaceDN w:val="0"/>
        <w:adjustRightInd w:val="0"/>
        <w:spacing w:after="0" w:line="240" w:lineRule="auto"/>
        <w:jc w:val="both"/>
        <w:rPr>
          <w:rFonts w:ascii="Arial" w:hAnsi="Arial" w:cs="Arial"/>
          <w:b/>
          <w:bCs/>
          <w:color w:val="000000"/>
          <w:sz w:val="20"/>
          <w:szCs w:val="20"/>
          <w:lang w:val="en-GB"/>
        </w:rPr>
      </w:pPr>
      <w:r w:rsidRPr="006D3AB8">
        <w:rPr>
          <w:rFonts w:ascii="Arial" w:hAnsi="Arial" w:cs="Arial"/>
          <w:b/>
          <w:bCs/>
          <w:color w:val="000000"/>
          <w:sz w:val="20"/>
          <w:szCs w:val="20"/>
          <w:lang w:val="en-GB"/>
        </w:rPr>
        <w:t>Item 1</w:t>
      </w:r>
      <w:r w:rsidR="00B2443E" w:rsidRPr="006D3AB8">
        <w:rPr>
          <w:rFonts w:ascii="Arial" w:hAnsi="Arial" w:cs="Arial"/>
          <w:b/>
          <w:bCs/>
          <w:color w:val="000000"/>
          <w:sz w:val="20"/>
          <w:szCs w:val="20"/>
          <w:lang w:val="en-GB"/>
        </w:rPr>
        <w:t>6</w:t>
      </w:r>
      <w:r w:rsidR="00A44B00" w:rsidRPr="006D3AB8">
        <w:rPr>
          <w:rFonts w:ascii="Arial" w:hAnsi="Arial" w:cs="Arial"/>
          <w:b/>
          <w:bCs/>
          <w:color w:val="000000"/>
          <w:sz w:val="20"/>
          <w:szCs w:val="20"/>
          <w:lang w:val="en-GB"/>
        </w:rPr>
        <w:t xml:space="preserve"> -</w:t>
      </w:r>
      <w:r w:rsidRPr="006D3AB8">
        <w:rPr>
          <w:rFonts w:ascii="Arial" w:hAnsi="Arial" w:cs="Arial"/>
          <w:b/>
          <w:bCs/>
          <w:color w:val="000000"/>
          <w:sz w:val="20"/>
          <w:szCs w:val="20"/>
          <w:lang w:val="en-GB"/>
        </w:rPr>
        <w:t xml:space="preserve"> </w:t>
      </w:r>
      <w:r w:rsidR="00415091" w:rsidRPr="006D3AB8">
        <w:rPr>
          <w:rFonts w:ascii="Arial" w:hAnsi="Arial" w:cs="Arial"/>
          <w:b/>
          <w:bCs/>
          <w:color w:val="000000"/>
          <w:sz w:val="20"/>
          <w:szCs w:val="20"/>
          <w:lang w:val="en-GB"/>
        </w:rPr>
        <w:t xml:space="preserve">The </w:t>
      </w:r>
      <w:r w:rsidR="00F748D7" w:rsidRPr="006D3AB8">
        <w:rPr>
          <w:rFonts w:ascii="Arial" w:hAnsi="Arial" w:cs="Arial"/>
          <w:b/>
          <w:color w:val="000000"/>
          <w:sz w:val="20"/>
          <w:szCs w:val="20"/>
          <w:lang w:val="en-GB"/>
        </w:rPr>
        <w:t>Board</w:t>
      </w:r>
      <w:r w:rsidR="00401135" w:rsidRPr="006D3AB8">
        <w:rPr>
          <w:rFonts w:ascii="Arial" w:hAnsi="Arial" w:cs="Arial"/>
          <w:b/>
          <w:color w:val="000000"/>
          <w:sz w:val="20"/>
          <w:szCs w:val="20"/>
          <w:lang w:val="en-GB"/>
        </w:rPr>
        <w:t>'</w:t>
      </w:r>
      <w:r w:rsidR="00F748D7" w:rsidRPr="006D3AB8">
        <w:rPr>
          <w:rFonts w:ascii="Arial" w:hAnsi="Arial" w:cs="Arial"/>
          <w:b/>
          <w:color w:val="000000"/>
          <w:sz w:val="20"/>
          <w:szCs w:val="20"/>
          <w:lang w:val="en-GB"/>
        </w:rPr>
        <w:t>s</w:t>
      </w:r>
      <w:r w:rsidR="002879AD" w:rsidRPr="006D3AB8">
        <w:rPr>
          <w:rFonts w:ascii="Arial" w:hAnsi="Arial" w:cs="Arial"/>
          <w:b/>
          <w:bCs/>
          <w:color w:val="000000"/>
          <w:sz w:val="20"/>
          <w:szCs w:val="20"/>
          <w:lang w:val="en-GB"/>
        </w:rPr>
        <w:t xml:space="preserve"> proposal </w:t>
      </w:r>
      <w:r w:rsidR="00F748D7" w:rsidRPr="006D3AB8">
        <w:rPr>
          <w:rFonts w:ascii="Arial" w:hAnsi="Arial" w:cs="Arial"/>
          <w:b/>
          <w:bCs/>
          <w:color w:val="000000"/>
          <w:sz w:val="20"/>
          <w:szCs w:val="20"/>
          <w:lang w:val="en-GB"/>
        </w:rPr>
        <w:t>for a decision regarding guidelines for remuneration and other employment terms for the Executive Management</w:t>
      </w:r>
    </w:p>
    <w:p w14:paraId="08179C4A" w14:textId="0B536ADC" w:rsidR="007A096F" w:rsidRPr="006D3AB8" w:rsidRDefault="009A6A57" w:rsidP="006D3AB8">
      <w:pPr>
        <w:keepNext/>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color w:val="000000"/>
          <w:sz w:val="20"/>
          <w:szCs w:val="20"/>
          <w:lang w:val="en-GB"/>
        </w:rPr>
        <w:t xml:space="preserve">Executive Management means the </w:t>
      </w:r>
      <w:r w:rsidR="00225E0E" w:rsidRPr="006D3AB8">
        <w:rPr>
          <w:rFonts w:ascii="Arial" w:hAnsi="Arial" w:cs="Arial"/>
          <w:color w:val="000000"/>
          <w:sz w:val="20"/>
          <w:szCs w:val="20"/>
          <w:lang w:val="en-GB"/>
        </w:rPr>
        <w:t>President</w:t>
      </w:r>
      <w:r w:rsidRPr="006D3AB8">
        <w:rPr>
          <w:rFonts w:ascii="Arial" w:hAnsi="Arial" w:cs="Arial"/>
          <w:color w:val="000000"/>
          <w:sz w:val="20"/>
          <w:szCs w:val="20"/>
          <w:lang w:val="en-GB"/>
        </w:rPr>
        <w:t xml:space="preserve"> of the parent company</w:t>
      </w:r>
      <w:r w:rsidR="00022045" w:rsidRPr="006D3AB8">
        <w:rPr>
          <w:rFonts w:ascii="Arial" w:hAnsi="Arial" w:cs="Arial"/>
          <w:color w:val="000000"/>
          <w:sz w:val="20"/>
          <w:szCs w:val="20"/>
          <w:lang w:val="en-GB"/>
        </w:rPr>
        <w:t xml:space="preserve"> and</w:t>
      </w:r>
      <w:r w:rsidRPr="006D3AB8">
        <w:rPr>
          <w:rFonts w:ascii="Arial" w:hAnsi="Arial" w:cs="Arial"/>
          <w:color w:val="000000"/>
          <w:sz w:val="20"/>
          <w:szCs w:val="20"/>
          <w:lang w:val="en-GB"/>
        </w:rPr>
        <w:t xml:space="preserve"> the other members of the Group Management</w:t>
      </w:r>
      <w:r w:rsidR="007366B6" w:rsidRPr="006D3AB8">
        <w:rPr>
          <w:rFonts w:ascii="Arial" w:hAnsi="Arial" w:cs="Arial"/>
          <w:color w:val="000000"/>
          <w:sz w:val="20"/>
          <w:szCs w:val="20"/>
          <w:lang w:val="en-GB"/>
        </w:rPr>
        <w:t xml:space="preserve"> specified </w:t>
      </w:r>
      <w:r w:rsidR="009044FB" w:rsidRPr="006D3AB8">
        <w:rPr>
          <w:rFonts w:ascii="Arial" w:hAnsi="Arial" w:cs="Arial"/>
          <w:color w:val="000000"/>
          <w:sz w:val="20"/>
          <w:szCs w:val="20"/>
          <w:lang w:val="en-GB"/>
        </w:rPr>
        <w:t>in note 5</w:t>
      </w:r>
      <w:r w:rsidR="0022142C" w:rsidRPr="006D3AB8">
        <w:rPr>
          <w:rFonts w:ascii="Arial" w:hAnsi="Arial" w:cs="Arial"/>
          <w:color w:val="000000"/>
          <w:sz w:val="20"/>
          <w:szCs w:val="20"/>
          <w:lang w:val="en-GB"/>
        </w:rPr>
        <w:t xml:space="preserve"> </w:t>
      </w:r>
      <w:r w:rsidR="007366B6" w:rsidRPr="006D3AB8">
        <w:rPr>
          <w:rFonts w:ascii="Arial" w:hAnsi="Arial" w:cs="Arial"/>
          <w:color w:val="000000"/>
          <w:sz w:val="20"/>
          <w:szCs w:val="20"/>
          <w:lang w:val="en-GB"/>
        </w:rPr>
        <w:t>of the Company's Annual Report for the financial year 201</w:t>
      </w:r>
      <w:r w:rsidR="009044FB" w:rsidRPr="006D3AB8">
        <w:rPr>
          <w:rFonts w:ascii="Arial" w:hAnsi="Arial" w:cs="Arial"/>
          <w:color w:val="000000"/>
          <w:sz w:val="20"/>
          <w:szCs w:val="20"/>
          <w:lang w:val="en-GB"/>
        </w:rPr>
        <w:t>8</w:t>
      </w:r>
      <w:r w:rsidRPr="006D3AB8">
        <w:rPr>
          <w:rFonts w:ascii="Arial" w:hAnsi="Arial" w:cs="Arial"/>
          <w:color w:val="000000"/>
          <w:sz w:val="20"/>
          <w:szCs w:val="20"/>
          <w:lang w:val="en-GB"/>
        </w:rPr>
        <w:t xml:space="preserve">. </w:t>
      </w:r>
      <w:r w:rsidR="007A096F" w:rsidRPr="006D3AB8">
        <w:rPr>
          <w:rFonts w:ascii="Arial" w:hAnsi="Arial" w:cs="Arial"/>
          <w:color w:val="000000"/>
          <w:sz w:val="20"/>
          <w:szCs w:val="20"/>
          <w:lang w:val="en-GB"/>
        </w:rPr>
        <w:t xml:space="preserve">The Board </w:t>
      </w:r>
      <w:r w:rsidR="00B53430" w:rsidRPr="006D3AB8">
        <w:rPr>
          <w:rFonts w:ascii="Arial" w:hAnsi="Arial" w:cs="Arial"/>
          <w:color w:val="000000"/>
          <w:sz w:val="20"/>
          <w:szCs w:val="20"/>
          <w:lang w:val="en-GB"/>
        </w:rPr>
        <w:t xml:space="preserve">proposes </w:t>
      </w:r>
      <w:r w:rsidR="007A096F" w:rsidRPr="006D3AB8">
        <w:rPr>
          <w:rFonts w:ascii="Arial" w:hAnsi="Arial" w:cs="Arial"/>
          <w:color w:val="000000"/>
          <w:sz w:val="20"/>
          <w:szCs w:val="20"/>
          <w:lang w:val="en-GB"/>
        </w:rPr>
        <w:t xml:space="preserve">the following </w:t>
      </w:r>
      <w:r w:rsidR="00BF7A98" w:rsidRPr="006D3AB8">
        <w:rPr>
          <w:rFonts w:ascii="Arial" w:hAnsi="Arial" w:cs="Arial"/>
          <w:color w:val="000000"/>
          <w:sz w:val="20"/>
          <w:szCs w:val="20"/>
          <w:lang w:val="en-GB"/>
        </w:rPr>
        <w:t>guidelines to</w:t>
      </w:r>
      <w:r w:rsidR="00415091" w:rsidRPr="006D3AB8">
        <w:rPr>
          <w:rFonts w:ascii="Arial" w:hAnsi="Arial" w:cs="Arial"/>
          <w:color w:val="000000"/>
          <w:sz w:val="20"/>
          <w:szCs w:val="20"/>
          <w:lang w:val="en-GB"/>
        </w:rPr>
        <w:t xml:space="preserve"> </w:t>
      </w:r>
      <w:r w:rsidR="00BF7A98" w:rsidRPr="006D3AB8">
        <w:rPr>
          <w:rFonts w:ascii="Arial" w:hAnsi="Arial" w:cs="Arial"/>
          <w:color w:val="000000"/>
          <w:sz w:val="20"/>
          <w:szCs w:val="20"/>
          <w:lang w:val="en-GB"/>
        </w:rPr>
        <w:t xml:space="preserve">the Annual General Meeting </w:t>
      </w:r>
      <w:r w:rsidR="007029F0" w:rsidRPr="006D3AB8">
        <w:rPr>
          <w:rFonts w:ascii="Arial" w:hAnsi="Arial" w:cs="Arial"/>
          <w:color w:val="000000"/>
          <w:sz w:val="20"/>
          <w:szCs w:val="20"/>
          <w:lang w:val="en-GB"/>
        </w:rPr>
        <w:t>201</w:t>
      </w:r>
      <w:r w:rsidR="009044FB" w:rsidRPr="006D3AB8">
        <w:rPr>
          <w:rFonts w:ascii="Arial" w:hAnsi="Arial" w:cs="Arial"/>
          <w:color w:val="000000"/>
          <w:sz w:val="20"/>
          <w:szCs w:val="20"/>
          <w:lang w:val="en-GB"/>
        </w:rPr>
        <w:t>9</w:t>
      </w:r>
      <w:r w:rsidR="00BF7A98" w:rsidRPr="006D3AB8">
        <w:rPr>
          <w:rFonts w:ascii="Arial" w:hAnsi="Arial" w:cs="Arial"/>
          <w:color w:val="000000"/>
          <w:sz w:val="20"/>
          <w:szCs w:val="20"/>
          <w:lang w:val="en-GB"/>
        </w:rPr>
        <w:t>:</w:t>
      </w:r>
    </w:p>
    <w:p w14:paraId="0CD389B2" w14:textId="77777777" w:rsidR="007A096F" w:rsidRPr="006D3AB8" w:rsidRDefault="007A096F" w:rsidP="006D3AB8">
      <w:pPr>
        <w:autoSpaceDE w:val="0"/>
        <w:autoSpaceDN w:val="0"/>
        <w:adjustRightInd w:val="0"/>
        <w:spacing w:after="0" w:line="240" w:lineRule="auto"/>
        <w:jc w:val="both"/>
        <w:rPr>
          <w:rFonts w:ascii="Arial" w:hAnsi="Arial" w:cs="Arial"/>
          <w:color w:val="000000"/>
          <w:sz w:val="20"/>
          <w:szCs w:val="20"/>
          <w:lang w:val="en-GB"/>
        </w:rPr>
      </w:pPr>
    </w:p>
    <w:p w14:paraId="2A5617BB" w14:textId="0DD81B64" w:rsidR="00CD1E07" w:rsidRPr="00B946F3" w:rsidRDefault="008D4237" w:rsidP="006D3AB8">
      <w:pPr>
        <w:autoSpaceDE w:val="0"/>
        <w:autoSpaceDN w:val="0"/>
        <w:adjustRightInd w:val="0"/>
        <w:spacing w:after="0" w:line="240" w:lineRule="auto"/>
        <w:jc w:val="both"/>
        <w:rPr>
          <w:rFonts w:ascii="Arial" w:hAnsi="Arial" w:cs="Arial"/>
          <w:color w:val="000000"/>
          <w:sz w:val="20"/>
          <w:szCs w:val="20"/>
          <w:lang w:val="en-US"/>
        </w:rPr>
      </w:pPr>
      <w:r w:rsidRPr="006D3AB8">
        <w:rPr>
          <w:rFonts w:ascii="Arial" w:hAnsi="Arial" w:cs="Arial"/>
          <w:color w:val="000000"/>
          <w:sz w:val="20"/>
          <w:szCs w:val="20"/>
          <w:lang w:val="en-GB"/>
        </w:rPr>
        <w:lastRenderedPageBreak/>
        <w:t xml:space="preserve">Remuneration to the </w:t>
      </w:r>
      <w:r w:rsidR="00225E0E" w:rsidRPr="006D3AB8">
        <w:rPr>
          <w:rFonts w:ascii="Arial" w:hAnsi="Arial" w:cs="Arial"/>
          <w:color w:val="000000"/>
          <w:sz w:val="20"/>
          <w:szCs w:val="20"/>
          <w:lang w:val="en-GB"/>
        </w:rPr>
        <w:t>President</w:t>
      </w:r>
      <w:r w:rsidR="00CD1E07" w:rsidRPr="006D3AB8">
        <w:rPr>
          <w:rFonts w:ascii="Arial" w:hAnsi="Arial" w:cs="Arial"/>
          <w:color w:val="000000"/>
          <w:sz w:val="20"/>
          <w:szCs w:val="20"/>
          <w:lang w:val="en-GB"/>
        </w:rPr>
        <w:t xml:space="preserve"> of the parent company</w:t>
      </w:r>
      <w:r w:rsidR="00022045" w:rsidRPr="006D3AB8">
        <w:rPr>
          <w:rFonts w:ascii="Arial" w:hAnsi="Arial" w:cs="Arial"/>
          <w:color w:val="000000"/>
          <w:sz w:val="20"/>
          <w:szCs w:val="20"/>
          <w:lang w:val="en-GB"/>
        </w:rPr>
        <w:t xml:space="preserve"> and</w:t>
      </w:r>
      <w:r w:rsidRPr="006D3AB8">
        <w:rPr>
          <w:rFonts w:ascii="Arial" w:hAnsi="Arial" w:cs="Arial"/>
          <w:color w:val="000000"/>
          <w:sz w:val="20"/>
          <w:szCs w:val="20"/>
          <w:lang w:val="en-GB"/>
        </w:rPr>
        <w:t xml:space="preserve"> the other </w:t>
      </w:r>
      <w:r w:rsidR="00F743F8" w:rsidRPr="006D3AB8">
        <w:rPr>
          <w:rFonts w:ascii="Arial" w:hAnsi="Arial" w:cs="Arial"/>
          <w:color w:val="000000"/>
          <w:sz w:val="20"/>
          <w:szCs w:val="20"/>
          <w:lang w:val="en-GB"/>
        </w:rPr>
        <w:t>members of</w:t>
      </w:r>
      <w:r w:rsidR="009A6A57" w:rsidRPr="006D3AB8">
        <w:rPr>
          <w:rFonts w:ascii="Arial" w:hAnsi="Arial" w:cs="Arial"/>
          <w:color w:val="000000"/>
          <w:sz w:val="20"/>
          <w:szCs w:val="20"/>
          <w:lang w:val="en-GB"/>
        </w:rPr>
        <w:t xml:space="preserve"> the Group</w:t>
      </w:r>
      <w:r w:rsidRPr="006D3AB8">
        <w:rPr>
          <w:rFonts w:ascii="Arial" w:hAnsi="Arial" w:cs="Arial"/>
          <w:color w:val="000000"/>
          <w:sz w:val="20"/>
          <w:szCs w:val="20"/>
          <w:lang w:val="en-GB"/>
        </w:rPr>
        <w:t xml:space="preserve"> Management shall consist of </w:t>
      </w:r>
      <w:r w:rsidR="00F743F8" w:rsidRPr="006D3AB8">
        <w:rPr>
          <w:rFonts w:ascii="Arial" w:hAnsi="Arial" w:cs="Arial"/>
          <w:color w:val="000000"/>
          <w:sz w:val="20"/>
          <w:szCs w:val="20"/>
          <w:lang w:val="en-GB"/>
        </w:rPr>
        <w:t>a fixed</w:t>
      </w:r>
      <w:r w:rsidRPr="006D3AB8">
        <w:rPr>
          <w:rFonts w:ascii="Arial" w:hAnsi="Arial" w:cs="Arial"/>
          <w:color w:val="000000"/>
          <w:sz w:val="20"/>
          <w:szCs w:val="20"/>
          <w:lang w:val="en-GB"/>
        </w:rPr>
        <w:t xml:space="preserve"> salary, a variable remuneration, </w:t>
      </w:r>
      <w:r w:rsidR="00284C95" w:rsidRPr="006D3AB8">
        <w:rPr>
          <w:rFonts w:ascii="Arial" w:hAnsi="Arial" w:cs="Arial"/>
          <w:bCs/>
          <w:color w:val="000000"/>
          <w:sz w:val="20"/>
          <w:szCs w:val="20"/>
          <w:lang w:val="en-GB"/>
        </w:rPr>
        <w:t xml:space="preserve">share </w:t>
      </w:r>
      <w:r w:rsidR="00FC02BF" w:rsidRPr="006D3AB8">
        <w:rPr>
          <w:rFonts w:ascii="Arial" w:hAnsi="Arial" w:cs="Arial"/>
          <w:bCs/>
          <w:color w:val="000000"/>
          <w:sz w:val="20"/>
          <w:szCs w:val="20"/>
          <w:lang w:val="en-GB"/>
        </w:rPr>
        <w:t xml:space="preserve">based incentive </w:t>
      </w:r>
      <w:r w:rsidR="000A4644" w:rsidRPr="006D3AB8">
        <w:rPr>
          <w:rFonts w:ascii="Arial" w:hAnsi="Arial" w:cs="Arial"/>
          <w:bCs/>
          <w:color w:val="000000"/>
          <w:sz w:val="20"/>
          <w:szCs w:val="20"/>
          <w:lang w:val="en-GB"/>
        </w:rPr>
        <w:t>plan</w:t>
      </w:r>
      <w:r w:rsidR="00C27E0A" w:rsidRPr="006D3AB8">
        <w:rPr>
          <w:rFonts w:ascii="Arial" w:hAnsi="Arial" w:cs="Arial"/>
          <w:b/>
          <w:bCs/>
          <w:sz w:val="20"/>
          <w:szCs w:val="20"/>
          <w:lang w:val="en-US"/>
        </w:rPr>
        <w:t xml:space="preserve"> </w:t>
      </w:r>
      <w:r w:rsidRPr="006D3AB8">
        <w:rPr>
          <w:rFonts w:ascii="Arial" w:hAnsi="Arial" w:cs="Arial"/>
          <w:color w:val="000000"/>
          <w:sz w:val="20"/>
          <w:szCs w:val="20"/>
          <w:lang w:val="en-GB"/>
        </w:rPr>
        <w:t xml:space="preserve">and additional benefits and pension. </w:t>
      </w:r>
      <w:r w:rsidR="007A096F" w:rsidRPr="006D3AB8">
        <w:rPr>
          <w:rFonts w:ascii="Arial" w:hAnsi="Arial" w:cs="Arial"/>
          <w:color w:val="000000"/>
          <w:sz w:val="20"/>
          <w:szCs w:val="20"/>
          <w:lang w:val="en-GB"/>
        </w:rPr>
        <w:t xml:space="preserve">The fixed salary shall be competitive and </w:t>
      </w:r>
      <w:r w:rsidR="008D618B" w:rsidRPr="006D3AB8">
        <w:rPr>
          <w:rFonts w:ascii="Arial" w:hAnsi="Arial" w:cs="Arial"/>
          <w:color w:val="000000"/>
          <w:sz w:val="20"/>
          <w:szCs w:val="20"/>
          <w:lang w:val="en-GB"/>
        </w:rPr>
        <w:t xml:space="preserve">secure </w:t>
      </w:r>
      <w:r w:rsidR="007A096F" w:rsidRPr="006D3AB8">
        <w:rPr>
          <w:rFonts w:ascii="Arial" w:hAnsi="Arial" w:cs="Arial"/>
          <w:color w:val="000000"/>
          <w:sz w:val="20"/>
          <w:szCs w:val="20"/>
          <w:lang w:val="en-GB"/>
        </w:rPr>
        <w:t>that Addnode</w:t>
      </w:r>
      <w:r w:rsidR="009027F7" w:rsidRPr="006D3AB8">
        <w:rPr>
          <w:rFonts w:ascii="Arial" w:hAnsi="Arial" w:cs="Arial"/>
          <w:color w:val="000000"/>
          <w:sz w:val="20"/>
          <w:szCs w:val="20"/>
          <w:lang w:val="en-GB"/>
        </w:rPr>
        <w:t xml:space="preserve"> Group</w:t>
      </w:r>
      <w:r w:rsidR="007A096F" w:rsidRPr="006D3AB8">
        <w:rPr>
          <w:rFonts w:ascii="Arial" w:hAnsi="Arial" w:cs="Arial"/>
          <w:color w:val="000000"/>
          <w:sz w:val="20"/>
          <w:szCs w:val="20"/>
          <w:lang w:val="en-GB"/>
        </w:rPr>
        <w:t xml:space="preserve"> is able </w:t>
      </w:r>
      <w:r w:rsidR="000E4E55" w:rsidRPr="006D3AB8">
        <w:rPr>
          <w:rFonts w:ascii="Arial" w:hAnsi="Arial" w:cs="Arial"/>
          <w:color w:val="000000"/>
          <w:sz w:val="20"/>
          <w:szCs w:val="20"/>
          <w:lang w:val="en-GB"/>
        </w:rPr>
        <w:t xml:space="preserve">to </w:t>
      </w:r>
      <w:r w:rsidR="007A096F" w:rsidRPr="006D3AB8">
        <w:rPr>
          <w:rFonts w:ascii="Arial" w:hAnsi="Arial" w:cs="Arial"/>
          <w:color w:val="000000"/>
          <w:sz w:val="20"/>
          <w:szCs w:val="20"/>
          <w:lang w:val="en-GB"/>
        </w:rPr>
        <w:t>recruit competent managers. As a general rule, the fixed salary shall be re</w:t>
      </w:r>
      <w:r w:rsidR="00801B13" w:rsidRPr="006D3AB8">
        <w:rPr>
          <w:rFonts w:ascii="Arial" w:hAnsi="Arial" w:cs="Arial"/>
          <w:color w:val="000000"/>
          <w:sz w:val="20"/>
          <w:szCs w:val="20"/>
          <w:lang w:val="en-GB"/>
        </w:rPr>
        <w:t>-</w:t>
      </w:r>
      <w:r w:rsidR="007A096F" w:rsidRPr="006D3AB8">
        <w:rPr>
          <w:rFonts w:ascii="Arial" w:hAnsi="Arial" w:cs="Arial"/>
          <w:color w:val="000000"/>
          <w:sz w:val="20"/>
          <w:szCs w:val="20"/>
          <w:lang w:val="en-GB"/>
        </w:rPr>
        <w:t>evaluated on a yearly basis and shall take the individual</w:t>
      </w:r>
      <w:r w:rsidR="00401135" w:rsidRPr="006D3AB8">
        <w:rPr>
          <w:rFonts w:ascii="Arial" w:hAnsi="Arial" w:cs="Arial"/>
          <w:color w:val="000000"/>
          <w:sz w:val="20"/>
          <w:szCs w:val="20"/>
          <w:lang w:val="en-GB"/>
        </w:rPr>
        <w:t>'</w:t>
      </w:r>
      <w:r w:rsidR="007A096F" w:rsidRPr="006D3AB8">
        <w:rPr>
          <w:rFonts w:ascii="Arial" w:hAnsi="Arial" w:cs="Arial"/>
          <w:color w:val="000000"/>
          <w:sz w:val="20"/>
          <w:szCs w:val="20"/>
          <w:lang w:val="en-GB"/>
        </w:rPr>
        <w:t xml:space="preserve">s qualitative performance into consideration. A </w:t>
      </w:r>
      <w:r w:rsidR="0027333D" w:rsidRPr="006D3AB8">
        <w:rPr>
          <w:rFonts w:ascii="Arial" w:hAnsi="Arial" w:cs="Arial"/>
          <w:color w:val="000000"/>
          <w:sz w:val="20"/>
          <w:szCs w:val="20"/>
          <w:lang w:val="en-GB"/>
        </w:rPr>
        <w:t>variable remuneration</w:t>
      </w:r>
      <w:r w:rsidR="0027333D" w:rsidRPr="006D3AB8" w:rsidDel="0027333D">
        <w:rPr>
          <w:rFonts w:ascii="Arial" w:hAnsi="Arial" w:cs="Arial"/>
          <w:color w:val="000000"/>
          <w:sz w:val="20"/>
          <w:szCs w:val="20"/>
          <w:lang w:val="en-GB"/>
        </w:rPr>
        <w:t xml:space="preserve"> </w:t>
      </w:r>
      <w:r w:rsidR="007A096F" w:rsidRPr="006D3AB8">
        <w:rPr>
          <w:rFonts w:ascii="Arial" w:hAnsi="Arial" w:cs="Arial"/>
          <w:color w:val="000000"/>
          <w:sz w:val="20"/>
          <w:szCs w:val="20"/>
          <w:lang w:val="en-GB"/>
        </w:rPr>
        <w:t xml:space="preserve">can be paid in addition to the fixed salary. Variable </w:t>
      </w:r>
      <w:r w:rsidR="0027333D" w:rsidRPr="006D3AB8">
        <w:rPr>
          <w:rFonts w:ascii="Arial" w:hAnsi="Arial" w:cs="Arial"/>
          <w:color w:val="000000"/>
          <w:sz w:val="20"/>
          <w:szCs w:val="20"/>
          <w:lang w:val="en-GB"/>
        </w:rPr>
        <w:t xml:space="preserve">remuneration </w:t>
      </w:r>
      <w:r w:rsidR="007A096F" w:rsidRPr="006D3AB8">
        <w:rPr>
          <w:rFonts w:ascii="Arial" w:hAnsi="Arial" w:cs="Arial"/>
          <w:color w:val="000000"/>
          <w:sz w:val="20"/>
          <w:szCs w:val="20"/>
          <w:lang w:val="en-GB"/>
        </w:rPr>
        <w:t xml:space="preserve">shall be based on results achieved and/or individually established and specific goals. For the </w:t>
      </w:r>
      <w:r w:rsidR="00225E0E" w:rsidRPr="006D3AB8">
        <w:rPr>
          <w:rFonts w:ascii="Arial" w:hAnsi="Arial" w:cs="Arial"/>
          <w:color w:val="000000"/>
          <w:sz w:val="20"/>
          <w:szCs w:val="20"/>
          <w:lang w:val="en-GB"/>
        </w:rPr>
        <w:t>President</w:t>
      </w:r>
      <w:r w:rsidR="00CD1E07" w:rsidRPr="006D3AB8">
        <w:rPr>
          <w:rFonts w:ascii="Arial" w:hAnsi="Arial" w:cs="Arial"/>
          <w:color w:val="000000"/>
          <w:sz w:val="20"/>
          <w:szCs w:val="20"/>
          <w:lang w:val="en-GB"/>
        </w:rPr>
        <w:t xml:space="preserve"> of the parent company</w:t>
      </w:r>
      <w:r w:rsidR="007A096F" w:rsidRPr="006D3AB8">
        <w:rPr>
          <w:rFonts w:ascii="Arial" w:hAnsi="Arial" w:cs="Arial"/>
          <w:color w:val="000000"/>
          <w:sz w:val="20"/>
          <w:szCs w:val="20"/>
          <w:lang w:val="en-GB"/>
        </w:rPr>
        <w:t xml:space="preserve">, the variable </w:t>
      </w:r>
      <w:r w:rsidR="00F748D7" w:rsidRPr="006D3AB8">
        <w:rPr>
          <w:rFonts w:ascii="Arial" w:hAnsi="Arial" w:cs="Arial"/>
          <w:color w:val="000000"/>
          <w:sz w:val="20"/>
          <w:szCs w:val="20"/>
          <w:lang w:val="en-GB"/>
        </w:rPr>
        <w:t xml:space="preserve">cash </w:t>
      </w:r>
      <w:r w:rsidR="00334E45" w:rsidRPr="006D3AB8">
        <w:rPr>
          <w:rFonts w:ascii="Arial" w:hAnsi="Arial" w:cs="Arial"/>
          <w:color w:val="000000"/>
          <w:sz w:val="20"/>
          <w:szCs w:val="20"/>
          <w:lang w:val="en-GB"/>
        </w:rPr>
        <w:t xml:space="preserve">remuneration </w:t>
      </w:r>
      <w:r w:rsidR="007A096F" w:rsidRPr="006D3AB8">
        <w:rPr>
          <w:rFonts w:ascii="Arial" w:hAnsi="Arial" w:cs="Arial"/>
          <w:color w:val="000000"/>
          <w:sz w:val="20"/>
          <w:szCs w:val="20"/>
          <w:lang w:val="en-GB"/>
        </w:rPr>
        <w:t xml:space="preserve">shall </w:t>
      </w:r>
      <w:r w:rsidR="001305A2" w:rsidRPr="006D3AB8">
        <w:rPr>
          <w:rFonts w:ascii="Arial" w:hAnsi="Arial" w:cs="Arial"/>
          <w:color w:val="000000"/>
          <w:sz w:val="20"/>
          <w:szCs w:val="20"/>
          <w:lang w:val="en-GB"/>
        </w:rPr>
        <w:t xml:space="preserve">mainly </w:t>
      </w:r>
      <w:r w:rsidR="007A096F" w:rsidRPr="006D3AB8">
        <w:rPr>
          <w:rFonts w:ascii="Arial" w:hAnsi="Arial" w:cs="Arial"/>
          <w:color w:val="000000"/>
          <w:sz w:val="20"/>
          <w:szCs w:val="20"/>
          <w:lang w:val="en-GB"/>
        </w:rPr>
        <w:t xml:space="preserve">be based on results achieved by the Group. The variable </w:t>
      </w:r>
      <w:r w:rsidR="00F748D7" w:rsidRPr="006D3AB8">
        <w:rPr>
          <w:rFonts w:ascii="Arial" w:hAnsi="Arial" w:cs="Arial"/>
          <w:color w:val="000000"/>
          <w:sz w:val="20"/>
          <w:szCs w:val="20"/>
          <w:lang w:val="en-GB"/>
        </w:rPr>
        <w:t xml:space="preserve">cash remuneration </w:t>
      </w:r>
      <w:r w:rsidR="007A096F" w:rsidRPr="006D3AB8">
        <w:rPr>
          <w:rFonts w:ascii="Arial" w:hAnsi="Arial" w:cs="Arial"/>
          <w:color w:val="000000"/>
          <w:sz w:val="20"/>
          <w:szCs w:val="20"/>
          <w:lang w:val="en-GB"/>
        </w:rPr>
        <w:t xml:space="preserve">may not exceed </w:t>
      </w:r>
      <w:r w:rsidR="007C6AA9" w:rsidRPr="006D3AB8">
        <w:rPr>
          <w:rFonts w:ascii="Arial" w:hAnsi="Arial" w:cs="Arial"/>
          <w:color w:val="000000"/>
          <w:sz w:val="20"/>
          <w:szCs w:val="20"/>
          <w:lang w:val="en-GB"/>
        </w:rPr>
        <w:t xml:space="preserve">twelve </w:t>
      </w:r>
      <w:r w:rsidR="007A096F" w:rsidRPr="006D3AB8">
        <w:rPr>
          <w:rFonts w:ascii="Arial" w:hAnsi="Arial" w:cs="Arial"/>
          <w:color w:val="000000"/>
          <w:sz w:val="20"/>
          <w:szCs w:val="20"/>
          <w:lang w:val="en-GB"/>
        </w:rPr>
        <w:t xml:space="preserve">monthly salaries. For other members of </w:t>
      </w:r>
      <w:r w:rsidR="00F743F8" w:rsidRPr="006D3AB8">
        <w:rPr>
          <w:rFonts w:ascii="Arial" w:hAnsi="Arial" w:cs="Arial"/>
          <w:color w:val="000000"/>
          <w:sz w:val="20"/>
          <w:szCs w:val="20"/>
          <w:lang w:val="en-GB"/>
        </w:rPr>
        <w:t xml:space="preserve">the </w:t>
      </w:r>
      <w:r w:rsidR="00A21500" w:rsidRPr="006D3AB8">
        <w:rPr>
          <w:rFonts w:ascii="Arial" w:hAnsi="Arial" w:cs="Arial"/>
          <w:color w:val="000000"/>
          <w:sz w:val="20"/>
          <w:szCs w:val="20"/>
          <w:lang w:val="en-GB"/>
        </w:rPr>
        <w:t>Group</w:t>
      </w:r>
      <w:r w:rsidR="00334E45" w:rsidRPr="006D3AB8">
        <w:rPr>
          <w:rFonts w:ascii="Arial" w:hAnsi="Arial" w:cs="Arial"/>
          <w:color w:val="000000"/>
          <w:sz w:val="20"/>
          <w:szCs w:val="20"/>
          <w:lang w:val="en-GB"/>
        </w:rPr>
        <w:t xml:space="preserve"> </w:t>
      </w:r>
      <w:r w:rsidR="007A096F" w:rsidRPr="006D3AB8">
        <w:rPr>
          <w:rFonts w:ascii="Arial" w:hAnsi="Arial" w:cs="Arial"/>
          <w:color w:val="000000"/>
          <w:sz w:val="20"/>
          <w:szCs w:val="20"/>
          <w:lang w:val="en-GB"/>
        </w:rPr>
        <w:t xml:space="preserve">Management, the variable </w:t>
      </w:r>
      <w:r w:rsidR="00F748D7" w:rsidRPr="006D3AB8">
        <w:rPr>
          <w:rFonts w:ascii="Arial" w:hAnsi="Arial" w:cs="Arial"/>
          <w:color w:val="000000"/>
          <w:sz w:val="20"/>
          <w:szCs w:val="20"/>
          <w:lang w:val="en-GB"/>
        </w:rPr>
        <w:t xml:space="preserve">cash </w:t>
      </w:r>
      <w:r w:rsidR="00F743F8" w:rsidRPr="006D3AB8">
        <w:rPr>
          <w:rFonts w:ascii="Arial" w:hAnsi="Arial" w:cs="Arial"/>
          <w:color w:val="000000"/>
          <w:sz w:val="20"/>
          <w:szCs w:val="20"/>
          <w:lang w:val="en-GB"/>
        </w:rPr>
        <w:t xml:space="preserve">remuneration </w:t>
      </w:r>
      <w:r w:rsidR="007A096F" w:rsidRPr="006D3AB8">
        <w:rPr>
          <w:rFonts w:ascii="Arial" w:hAnsi="Arial" w:cs="Arial"/>
          <w:color w:val="000000"/>
          <w:sz w:val="20"/>
          <w:szCs w:val="20"/>
          <w:lang w:val="en-GB"/>
        </w:rPr>
        <w:t xml:space="preserve">may not exceed </w:t>
      </w:r>
      <w:r w:rsidR="009B6F8F" w:rsidRPr="006D3AB8">
        <w:rPr>
          <w:rFonts w:ascii="Arial" w:hAnsi="Arial" w:cs="Arial"/>
          <w:color w:val="000000"/>
          <w:sz w:val="20"/>
          <w:szCs w:val="20"/>
          <w:lang w:val="en-GB"/>
        </w:rPr>
        <w:t xml:space="preserve">nine </w:t>
      </w:r>
      <w:r w:rsidR="007A096F" w:rsidRPr="006D3AB8">
        <w:rPr>
          <w:rFonts w:ascii="Arial" w:hAnsi="Arial" w:cs="Arial"/>
          <w:color w:val="000000"/>
          <w:sz w:val="20"/>
          <w:szCs w:val="20"/>
          <w:lang w:val="en-GB"/>
        </w:rPr>
        <w:t>month</w:t>
      </w:r>
      <w:r w:rsidR="00A21500" w:rsidRPr="006D3AB8">
        <w:rPr>
          <w:rFonts w:ascii="Arial" w:hAnsi="Arial" w:cs="Arial"/>
          <w:color w:val="000000"/>
          <w:sz w:val="20"/>
          <w:szCs w:val="20"/>
          <w:lang w:val="en-GB"/>
        </w:rPr>
        <w:t>ly salaries and shall mainly be</w:t>
      </w:r>
      <w:r w:rsidR="007A096F" w:rsidRPr="006D3AB8">
        <w:rPr>
          <w:rFonts w:ascii="Arial" w:hAnsi="Arial" w:cs="Arial"/>
          <w:color w:val="000000"/>
          <w:sz w:val="20"/>
          <w:szCs w:val="20"/>
          <w:lang w:val="en-GB"/>
        </w:rPr>
        <w:t xml:space="preserve"> based on the results of the business area for which the executive is responsible.</w:t>
      </w:r>
      <w:r w:rsidR="00870264">
        <w:rPr>
          <w:rFonts w:ascii="Arial" w:hAnsi="Arial" w:cs="Arial"/>
          <w:color w:val="000000"/>
          <w:sz w:val="20"/>
          <w:szCs w:val="20"/>
          <w:lang w:val="en-GB"/>
        </w:rPr>
        <w:t xml:space="preserve"> </w:t>
      </w:r>
      <w:r w:rsidR="00F748D7" w:rsidRPr="006D3AB8">
        <w:rPr>
          <w:rFonts w:ascii="Arial" w:hAnsi="Arial" w:cs="Arial"/>
          <w:color w:val="000000"/>
          <w:sz w:val="20"/>
          <w:szCs w:val="20"/>
          <w:lang w:val="en-GB"/>
        </w:rPr>
        <w:t>S</w:t>
      </w:r>
      <w:r w:rsidR="00334E45" w:rsidRPr="006D3AB8">
        <w:rPr>
          <w:rFonts w:ascii="Arial" w:hAnsi="Arial" w:cs="Arial"/>
          <w:color w:val="000000"/>
          <w:sz w:val="20"/>
          <w:szCs w:val="20"/>
          <w:lang w:val="en-GB"/>
        </w:rPr>
        <w:t xml:space="preserve">hare based incentive </w:t>
      </w:r>
      <w:r w:rsidR="000A4644" w:rsidRPr="006D3AB8">
        <w:rPr>
          <w:rFonts w:ascii="Arial" w:hAnsi="Arial" w:cs="Arial"/>
          <w:color w:val="000000"/>
          <w:sz w:val="20"/>
          <w:szCs w:val="20"/>
          <w:lang w:val="en-GB"/>
        </w:rPr>
        <w:t>plan</w:t>
      </w:r>
      <w:r w:rsidR="00F748D7" w:rsidRPr="006D3AB8">
        <w:rPr>
          <w:rFonts w:ascii="Arial" w:hAnsi="Arial" w:cs="Arial"/>
          <w:color w:val="000000"/>
          <w:sz w:val="20"/>
          <w:szCs w:val="20"/>
          <w:lang w:val="en-GB"/>
        </w:rPr>
        <w:t>s</w:t>
      </w:r>
      <w:r w:rsidR="00334E45" w:rsidRPr="006D3AB8">
        <w:rPr>
          <w:rFonts w:ascii="Arial" w:hAnsi="Arial" w:cs="Arial"/>
          <w:color w:val="000000"/>
          <w:sz w:val="20"/>
          <w:szCs w:val="20"/>
          <w:lang w:val="en-GB"/>
        </w:rPr>
        <w:t xml:space="preserve"> shall </w:t>
      </w:r>
      <w:r w:rsidR="00F748D7" w:rsidRPr="006D3AB8">
        <w:rPr>
          <w:rFonts w:ascii="Arial" w:hAnsi="Arial" w:cs="Arial"/>
          <w:color w:val="000000"/>
          <w:sz w:val="20"/>
          <w:szCs w:val="20"/>
          <w:lang w:val="en-GB"/>
        </w:rPr>
        <w:t>secure</w:t>
      </w:r>
      <w:r w:rsidR="00175A00" w:rsidRPr="006D3AB8">
        <w:rPr>
          <w:rFonts w:ascii="Arial" w:hAnsi="Arial" w:cs="Arial"/>
          <w:color w:val="000000"/>
          <w:sz w:val="20"/>
          <w:szCs w:val="20"/>
          <w:lang w:val="en-GB"/>
        </w:rPr>
        <w:t xml:space="preserve"> </w:t>
      </w:r>
      <w:r w:rsidR="00F748D7" w:rsidRPr="006D3AB8">
        <w:rPr>
          <w:rFonts w:ascii="Arial" w:hAnsi="Arial" w:cs="Arial"/>
          <w:color w:val="000000"/>
          <w:sz w:val="20"/>
          <w:szCs w:val="20"/>
          <w:lang w:val="en-GB"/>
        </w:rPr>
        <w:t xml:space="preserve">a </w:t>
      </w:r>
      <w:r w:rsidR="00175A00" w:rsidRPr="006D3AB8">
        <w:rPr>
          <w:rFonts w:ascii="Arial" w:hAnsi="Arial" w:cs="Arial"/>
          <w:color w:val="000000"/>
          <w:sz w:val="20"/>
          <w:szCs w:val="20"/>
          <w:lang w:val="en-GB"/>
        </w:rPr>
        <w:t>long-ter</w:t>
      </w:r>
      <w:r w:rsidR="002879AD" w:rsidRPr="006D3AB8">
        <w:rPr>
          <w:rFonts w:ascii="Arial" w:hAnsi="Arial" w:cs="Arial"/>
          <w:color w:val="000000"/>
          <w:sz w:val="20"/>
          <w:szCs w:val="20"/>
          <w:lang w:val="en-GB"/>
        </w:rPr>
        <w:t xml:space="preserve">m commitment to the </w:t>
      </w:r>
      <w:r w:rsidR="00313F73" w:rsidRPr="006D3AB8">
        <w:rPr>
          <w:rFonts w:ascii="Arial" w:hAnsi="Arial" w:cs="Arial"/>
          <w:color w:val="000000"/>
          <w:sz w:val="20"/>
          <w:szCs w:val="20"/>
          <w:lang w:val="en-GB"/>
        </w:rPr>
        <w:t xml:space="preserve">Group's </w:t>
      </w:r>
      <w:r w:rsidR="00175A00" w:rsidRPr="006D3AB8">
        <w:rPr>
          <w:rFonts w:ascii="Arial" w:hAnsi="Arial" w:cs="Arial"/>
          <w:color w:val="000000"/>
          <w:sz w:val="20"/>
          <w:szCs w:val="20"/>
          <w:lang w:val="en-GB"/>
        </w:rPr>
        <w:t>development and</w:t>
      </w:r>
      <w:r w:rsidR="006A1A78" w:rsidRPr="006D3AB8">
        <w:rPr>
          <w:rFonts w:ascii="Arial" w:hAnsi="Arial" w:cs="Arial"/>
          <w:color w:val="000000"/>
          <w:sz w:val="20"/>
          <w:szCs w:val="20"/>
          <w:lang w:val="en-GB"/>
        </w:rPr>
        <w:t xml:space="preserve"> encourage </w:t>
      </w:r>
      <w:r w:rsidR="00F743F8" w:rsidRPr="006D3AB8">
        <w:rPr>
          <w:rFonts w:ascii="Arial" w:hAnsi="Arial" w:cs="Arial"/>
          <w:color w:val="000000"/>
          <w:sz w:val="20"/>
          <w:szCs w:val="20"/>
          <w:lang w:val="en-GB"/>
        </w:rPr>
        <w:t>own</w:t>
      </w:r>
      <w:r w:rsidR="00AA0831" w:rsidRPr="006D3AB8">
        <w:rPr>
          <w:rFonts w:ascii="Arial" w:hAnsi="Arial" w:cs="Arial"/>
          <w:color w:val="000000"/>
          <w:sz w:val="20"/>
          <w:szCs w:val="20"/>
          <w:lang w:val="en-GB"/>
        </w:rPr>
        <w:t xml:space="preserve"> </w:t>
      </w:r>
      <w:r w:rsidR="0045537B" w:rsidRPr="006D3AB8">
        <w:rPr>
          <w:rFonts w:ascii="Arial" w:hAnsi="Arial" w:cs="Arial"/>
          <w:color w:val="000000"/>
          <w:sz w:val="20"/>
          <w:szCs w:val="20"/>
          <w:lang w:val="en-GB"/>
        </w:rPr>
        <w:t>sharehold</w:t>
      </w:r>
      <w:r w:rsidR="00F743F8" w:rsidRPr="006D3AB8">
        <w:rPr>
          <w:rFonts w:ascii="Arial" w:hAnsi="Arial" w:cs="Arial"/>
          <w:color w:val="000000"/>
          <w:sz w:val="20"/>
          <w:szCs w:val="20"/>
          <w:lang w:val="en-GB"/>
        </w:rPr>
        <w:t>ing</w:t>
      </w:r>
      <w:r w:rsidR="0045537B" w:rsidRPr="006D3AB8">
        <w:rPr>
          <w:rFonts w:ascii="Arial" w:hAnsi="Arial" w:cs="Arial"/>
          <w:color w:val="000000"/>
          <w:sz w:val="20"/>
          <w:szCs w:val="20"/>
          <w:lang w:val="en-GB"/>
        </w:rPr>
        <w:t xml:space="preserve"> </w:t>
      </w:r>
      <w:r w:rsidR="006A1A78" w:rsidRPr="006D3AB8">
        <w:rPr>
          <w:rFonts w:ascii="Arial" w:hAnsi="Arial" w:cs="Arial"/>
          <w:color w:val="000000"/>
          <w:sz w:val="20"/>
          <w:szCs w:val="20"/>
          <w:lang w:val="en-GB"/>
        </w:rPr>
        <w:t>in the</w:t>
      </w:r>
      <w:r w:rsidR="002879AD" w:rsidRPr="006D3AB8">
        <w:rPr>
          <w:rFonts w:ascii="Arial" w:hAnsi="Arial" w:cs="Arial"/>
          <w:color w:val="000000"/>
          <w:sz w:val="20"/>
          <w:szCs w:val="20"/>
          <w:lang w:val="en-GB"/>
        </w:rPr>
        <w:t xml:space="preserve"> C</w:t>
      </w:r>
      <w:r w:rsidR="00250F18" w:rsidRPr="006D3AB8">
        <w:rPr>
          <w:rFonts w:ascii="Arial" w:hAnsi="Arial" w:cs="Arial"/>
          <w:color w:val="000000"/>
          <w:sz w:val="20"/>
          <w:szCs w:val="20"/>
          <w:lang w:val="en-GB"/>
        </w:rPr>
        <w:t>ompany.</w:t>
      </w:r>
      <w:r w:rsidR="00F743F8" w:rsidRPr="006D3AB8">
        <w:rPr>
          <w:rFonts w:ascii="Arial" w:hAnsi="Arial" w:cs="Arial"/>
          <w:color w:val="000000"/>
          <w:sz w:val="20"/>
          <w:szCs w:val="20"/>
          <w:lang w:val="en-GB"/>
        </w:rPr>
        <w:t xml:space="preserve"> </w:t>
      </w:r>
      <w:r w:rsidR="009B6F8F" w:rsidRPr="006D3AB8">
        <w:rPr>
          <w:rFonts w:ascii="Arial" w:hAnsi="Arial" w:cs="Arial"/>
          <w:color w:val="000000"/>
          <w:sz w:val="20"/>
          <w:szCs w:val="20"/>
          <w:lang w:val="en-GB"/>
        </w:rPr>
        <w:t xml:space="preserve">Share based incentive </w:t>
      </w:r>
      <w:r w:rsidR="007D3294">
        <w:rPr>
          <w:rFonts w:ascii="Arial" w:hAnsi="Arial" w:cs="Arial"/>
          <w:color w:val="000000"/>
          <w:sz w:val="20"/>
          <w:szCs w:val="20"/>
          <w:lang w:val="en-GB"/>
        </w:rPr>
        <w:t>plans</w:t>
      </w:r>
      <w:r w:rsidR="009B6F8F" w:rsidRPr="006D3AB8">
        <w:rPr>
          <w:rFonts w:ascii="Arial" w:hAnsi="Arial" w:cs="Arial"/>
          <w:color w:val="000000"/>
          <w:sz w:val="20"/>
          <w:szCs w:val="20"/>
          <w:lang w:val="en-GB"/>
        </w:rPr>
        <w:t xml:space="preserve"> shall be resolved by </w:t>
      </w:r>
      <w:r w:rsidR="002110C5" w:rsidRPr="006D3AB8">
        <w:rPr>
          <w:rFonts w:ascii="Arial" w:hAnsi="Arial" w:cs="Arial"/>
          <w:color w:val="000000"/>
          <w:sz w:val="20"/>
          <w:szCs w:val="20"/>
          <w:lang w:val="en-GB"/>
        </w:rPr>
        <w:t xml:space="preserve">the General Meeting. The </w:t>
      </w:r>
      <w:r w:rsidR="007D3294">
        <w:rPr>
          <w:rFonts w:ascii="Arial" w:hAnsi="Arial" w:cs="Arial"/>
          <w:color w:val="000000"/>
          <w:sz w:val="20"/>
          <w:szCs w:val="20"/>
          <w:lang w:val="en-GB"/>
        </w:rPr>
        <w:t>C</w:t>
      </w:r>
      <w:r w:rsidR="00F37ED7">
        <w:rPr>
          <w:rFonts w:ascii="Arial" w:hAnsi="Arial" w:cs="Arial"/>
          <w:color w:val="000000"/>
          <w:sz w:val="20"/>
          <w:szCs w:val="20"/>
          <w:lang w:val="en-GB"/>
        </w:rPr>
        <w:t>ompany</w:t>
      </w:r>
      <w:r w:rsidR="009B6F8F" w:rsidRPr="006D3AB8">
        <w:rPr>
          <w:rFonts w:ascii="Arial" w:hAnsi="Arial" w:cs="Arial"/>
          <w:color w:val="000000"/>
          <w:sz w:val="20"/>
          <w:szCs w:val="20"/>
          <w:lang w:val="en-GB"/>
        </w:rPr>
        <w:t xml:space="preserve"> shall be able to pay compensation in cash in relation to acquisitions of shares and share based instruments by the </w:t>
      </w:r>
      <w:r w:rsidR="007D3294">
        <w:rPr>
          <w:rFonts w:ascii="Arial" w:hAnsi="Arial" w:cs="Arial"/>
          <w:color w:val="000000"/>
          <w:sz w:val="20"/>
          <w:szCs w:val="20"/>
          <w:lang w:val="en-GB"/>
        </w:rPr>
        <w:t>Executive Management</w:t>
      </w:r>
      <w:r w:rsidR="009B6F8F" w:rsidRPr="006D3AB8">
        <w:rPr>
          <w:rFonts w:ascii="Arial" w:hAnsi="Arial" w:cs="Arial"/>
          <w:color w:val="000000"/>
          <w:sz w:val="20"/>
          <w:szCs w:val="20"/>
          <w:lang w:val="en-GB"/>
        </w:rPr>
        <w:t>. Such compensation in cash</w:t>
      </w:r>
      <w:r w:rsidR="007C6AA9" w:rsidRPr="006D3AB8">
        <w:rPr>
          <w:rFonts w:ascii="Arial" w:hAnsi="Arial" w:cs="Arial"/>
          <w:color w:val="000000"/>
          <w:sz w:val="20"/>
          <w:szCs w:val="20"/>
          <w:lang w:val="en-GB"/>
        </w:rPr>
        <w:t xml:space="preserve"> shall </w:t>
      </w:r>
      <w:r w:rsidR="00B5326E">
        <w:rPr>
          <w:rFonts w:ascii="Arial" w:hAnsi="Arial" w:cs="Arial"/>
          <w:color w:val="000000"/>
          <w:sz w:val="20"/>
          <w:szCs w:val="20"/>
          <w:lang w:val="en-GB"/>
        </w:rPr>
        <w:t>in general</w:t>
      </w:r>
      <w:r w:rsidR="00B5326E" w:rsidRPr="006D3AB8">
        <w:rPr>
          <w:rFonts w:ascii="Arial" w:hAnsi="Arial" w:cs="Arial"/>
          <w:color w:val="000000"/>
          <w:sz w:val="20"/>
          <w:szCs w:val="20"/>
          <w:lang w:val="en-GB"/>
        </w:rPr>
        <w:t xml:space="preserve"> </w:t>
      </w:r>
      <w:r w:rsidR="007C6AA9" w:rsidRPr="006D3AB8">
        <w:rPr>
          <w:rFonts w:ascii="Arial" w:hAnsi="Arial" w:cs="Arial"/>
          <w:color w:val="000000"/>
          <w:sz w:val="20"/>
          <w:szCs w:val="20"/>
          <w:lang w:val="en-GB"/>
        </w:rPr>
        <w:t>not exceed 15</w:t>
      </w:r>
      <w:r w:rsidR="009B6F8F" w:rsidRPr="006D3AB8">
        <w:rPr>
          <w:rFonts w:ascii="Arial" w:hAnsi="Arial" w:cs="Arial"/>
          <w:color w:val="000000"/>
          <w:sz w:val="20"/>
          <w:szCs w:val="20"/>
          <w:lang w:val="en-GB"/>
        </w:rPr>
        <w:t xml:space="preserve"> per cent of the fixed salary.</w:t>
      </w:r>
      <w:r w:rsidR="007C6AA9" w:rsidRPr="006D3AB8">
        <w:rPr>
          <w:rFonts w:ascii="Arial" w:hAnsi="Arial" w:cs="Arial"/>
          <w:color w:val="000000"/>
          <w:sz w:val="20"/>
          <w:szCs w:val="20"/>
          <w:lang w:val="en-GB"/>
        </w:rPr>
        <w:t xml:space="preserve"> </w:t>
      </w:r>
    </w:p>
    <w:p w14:paraId="43D91EE6" w14:textId="77777777" w:rsidR="00CD1E07" w:rsidRPr="00B946F3" w:rsidRDefault="00CD1E07" w:rsidP="006D3AB8">
      <w:pPr>
        <w:autoSpaceDE w:val="0"/>
        <w:autoSpaceDN w:val="0"/>
        <w:adjustRightInd w:val="0"/>
        <w:spacing w:after="0" w:line="240" w:lineRule="auto"/>
        <w:jc w:val="both"/>
        <w:rPr>
          <w:rFonts w:ascii="Arial" w:hAnsi="Arial" w:cs="Arial"/>
          <w:color w:val="000000"/>
          <w:sz w:val="20"/>
          <w:szCs w:val="20"/>
          <w:lang w:val="en-US"/>
        </w:rPr>
      </w:pPr>
    </w:p>
    <w:p w14:paraId="7B833FB5" w14:textId="14B4CB29" w:rsidR="00CD1E07" w:rsidRPr="006D3AB8" w:rsidRDefault="007A096F" w:rsidP="006D3AB8">
      <w:pPr>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color w:val="000000"/>
          <w:sz w:val="20"/>
          <w:szCs w:val="20"/>
          <w:lang w:val="en-GB"/>
        </w:rPr>
        <w:t>Pensions shall always be premium</w:t>
      </w:r>
      <w:r w:rsidRPr="006D3AB8">
        <w:rPr>
          <w:rFonts w:ascii="Cambria Math" w:hAnsi="Cambria Math" w:cs="Cambria Math"/>
          <w:color w:val="000000"/>
          <w:sz w:val="20"/>
          <w:szCs w:val="20"/>
          <w:lang w:val="en-GB"/>
        </w:rPr>
        <w:t>‐</w:t>
      </w:r>
      <w:r w:rsidRPr="006D3AB8">
        <w:rPr>
          <w:rFonts w:ascii="Arial" w:hAnsi="Arial" w:cs="Arial"/>
          <w:color w:val="000000"/>
          <w:sz w:val="20"/>
          <w:szCs w:val="20"/>
          <w:lang w:val="en-GB"/>
        </w:rPr>
        <w:t>based to create pre</w:t>
      </w:r>
      <w:r w:rsidR="002879AD" w:rsidRPr="006D3AB8">
        <w:rPr>
          <w:rFonts w:ascii="Arial" w:hAnsi="Arial" w:cs="Arial"/>
          <w:color w:val="000000"/>
          <w:sz w:val="20"/>
          <w:szCs w:val="20"/>
          <w:lang w:val="en-GB"/>
        </w:rPr>
        <w:t>dictability with regard to the C</w:t>
      </w:r>
      <w:r w:rsidRPr="006D3AB8">
        <w:rPr>
          <w:rFonts w:ascii="Arial" w:hAnsi="Arial" w:cs="Arial"/>
          <w:color w:val="000000"/>
          <w:sz w:val="20"/>
          <w:szCs w:val="20"/>
          <w:lang w:val="en-GB"/>
        </w:rPr>
        <w:t>ompany</w:t>
      </w:r>
      <w:r w:rsidR="00401135" w:rsidRPr="006D3AB8">
        <w:rPr>
          <w:rFonts w:ascii="Arial" w:hAnsi="Arial" w:cs="Arial"/>
          <w:color w:val="000000"/>
          <w:sz w:val="20"/>
          <w:szCs w:val="20"/>
          <w:lang w:val="en-GB"/>
        </w:rPr>
        <w:t>'</w:t>
      </w:r>
      <w:r w:rsidRPr="006D3AB8">
        <w:rPr>
          <w:rFonts w:ascii="Arial" w:hAnsi="Arial" w:cs="Arial"/>
          <w:color w:val="000000"/>
          <w:sz w:val="20"/>
          <w:szCs w:val="20"/>
          <w:lang w:val="en-GB"/>
        </w:rPr>
        <w:t xml:space="preserve">s future commitments. Pension premiums shall be paid </w:t>
      </w:r>
      <w:r w:rsidR="001171E2" w:rsidRPr="006D3AB8">
        <w:rPr>
          <w:rFonts w:ascii="Arial" w:hAnsi="Arial" w:cs="Arial"/>
          <w:color w:val="000000"/>
          <w:sz w:val="20"/>
          <w:szCs w:val="20"/>
          <w:lang w:val="en-GB"/>
        </w:rPr>
        <w:t xml:space="preserve">with up to a maximum of </w:t>
      </w:r>
      <w:r w:rsidRPr="006D3AB8">
        <w:rPr>
          <w:rFonts w:ascii="Arial" w:hAnsi="Arial" w:cs="Arial"/>
          <w:color w:val="000000"/>
          <w:sz w:val="20"/>
          <w:szCs w:val="20"/>
          <w:lang w:val="en-GB"/>
        </w:rPr>
        <w:t>30 per</w:t>
      </w:r>
      <w:r w:rsidR="00596E90" w:rsidRPr="006D3AB8">
        <w:rPr>
          <w:rFonts w:ascii="Arial" w:hAnsi="Arial" w:cs="Arial"/>
          <w:color w:val="000000"/>
          <w:sz w:val="20"/>
          <w:szCs w:val="20"/>
          <w:lang w:val="en-GB"/>
        </w:rPr>
        <w:t xml:space="preserve"> </w:t>
      </w:r>
      <w:r w:rsidRPr="006D3AB8">
        <w:rPr>
          <w:rFonts w:ascii="Arial" w:hAnsi="Arial" w:cs="Arial"/>
          <w:color w:val="000000"/>
          <w:sz w:val="20"/>
          <w:szCs w:val="20"/>
          <w:lang w:val="en-GB"/>
        </w:rPr>
        <w:t>cent of the current fixed annual salary.</w:t>
      </w:r>
      <w:r w:rsidR="00334E45" w:rsidRPr="006D3AB8">
        <w:rPr>
          <w:rFonts w:ascii="Arial" w:hAnsi="Arial" w:cs="Arial"/>
          <w:color w:val="000000"/>
          <w:sz w:val="20"/>
          <w:szCs w:val="20"/>
          <w:lang w:val="en-GB"/>
        </w:rPr>
        <w:t xml:space="preserve"> </w:t>
      </w:r>
    </w:p>
    <w:p w14:paraId="75300101" w14:textId="77777777" w:rsidR="00CD1E07" w:rsidRPr="006D3AB8" w:rsidRDefault="00CD1E07" w:rsidP="006D3AB8">
      <w:pPr>
        <w:autoSpaceDE w:val="0"/>
        <w:autoSpaceDN w:val="0"/>
        <w:adjustRightInd w:val="0"/>
        <w:spacing w:after="0" w:line="240" w:lineRule="auto"/>
        <w:jc w:val="both"/>
        <w:rPr>
          <w:rFonts w:ascii="Arial" w:hAnsi="Arial" w:cs="Arial"/>
          <w:color w:val="000000"/>
          <w:sz w:val="20"/>
          <w:szCs w:val="20"/>
          <w:lang w:val="en-GB"/>
        </w:rPr>
      </w:pPr>
    </w:p>
    <w:p w14:paraId="4DA3861D" w14:textId="76E290C6" w:rsidR="007A096F" w:rsidRPr="006D3AB8" w:rsidRDefault="007A096F" w:rsidP="006D3AB8">
      <w:pPr>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color w:val="000000"/>
          <w:sz w:val="20"/>
          <w:szCs w:val="20"/>
          <w:lang w:val="en-GB"/>
        </w:rPr>
        <w:t>Other remuneration and benefits shall be on market terms and contribute to facilitating the executive</w:t>
      </w:r>
      <w:r w:rsidR="00401135" w:rsidRPr="006D3AB8">
        <w:rPr>
          <w:rFonts w:ascii="Arial" w:hAnsi="Arial" w:cs="Arial"/>
          <w:color w:val="000000"/>
          <w:sz w:val="20"/>
          <w:szCs w:val="20"/>
          <w:lang w:val="en-GB"/>
        </w:rPr>
        <w:t>'</w:t>
      </w:r>
      <w:r w:rsidRPr="006D3AB8">
        <w:rPr>
          <w:rFonts w:ascii="Arial" w:hAnsi="Arial" w:cs="Arial"/>
          <w:color w:val="000000"/>
          <w:sz w:val="20"/>
          <w:szCs w:val="20"/>
          <w:lang w:val="en-GB"/>
        </w:rPr>
        <w:t xml:space="preserve">s ability to </w:t>
      </w:r>
      <w:r w:rsidR="00A44B00" w:rsidRPr="006D3AB8">
        <w:rPr>
          <w:rFonts w:ascii="Arial" w:hAnsi="Arial" w:cs="Arial"/>
          <w:color w:val="000000"/>
          <w:sz w:val="20"/>
          <w:szCs w:val="20"/>
          <w:lang w:val="en-GB"/>
        </w:rPr>
        <w:t>carry out</w:t>
      </w:r>
      <w:r w:rsidRPr="006D3AB8">
        <w:rPr>
          <w:rFonts w:ascii="Arial" w:hAnsi="Arial" w:cs="Arial"/>
          <w:color w:val="000000"/>
          <w:sz w:val="20"/>
          <w:szCs w:val="20"/>
          <w:lang w:val="en-GB"/>
        </w:rPr>
        <w:t xml:space="preserve"> his/her work assignments. Other benefits mainly refer to company car</w:t>
      </w:r>
      <w:r w:rsidR="00F92AE6" w:rsidRPr="006D3AB8">
        <w:rPr>
          <w:rFonts w:ascii="Arial" w:hAnsi="Arial" w:cs="Arial"/>
          <w:color w:val="000000"/>
          <w:sz w:val="20"/>
          <w:szCs w:val="20"/>
          <w:lang w:val="en-GB"/>
        </w:rPr>
        <w:t xml:space="preserve"> </w:t>
      </w:r>
      <w:r w:rsidR="00313F73" w:rsidRPr="006D3AB8">
        <w:rPr>
          <w:rFonts w:ascii="Arial" w:hAnsi="Arial" w:cs="Arial"/>
          <w:color w:val="000000"/>
          <w:sz w:val="20"/>
          <w:szCs w:val="20"/>
          <w:lang w:val="en-GB"/>
        </w:rPr>
        <w:t>or</w:t>
      </w:r>
      <w:r w:rsidR="00F92AE6" w:rsidRPr="006D3AB8">
        <w:rPr>
          <w:rFonts w:ascii="Arial" w:hAnsi="Arial" w:cs="Arial"/>
          <w:color w:val="000000"/>
          <w:sz w:val="20"/>
          <w:szCs w:val="20"/>
          <w:lang w:val="en-GB"/>
        </w:rPr>
        <w:t xml:space="preserve"> car allowance</w:t>
      </w:r>
      <w:r w:rsidRPr="006D3AB8">
        <w:rPr>
          <w:rFonts w:ascii="Arial" w:hAnsi="Arial" w:cs="Arial"/>
          <w:color w:val="000000"/>
          <w:sz w:val="20"/>
          <w:szCs w:val="20"/>
          <w:lang w:val="en-GB"/>
        </w:rPr>
        <w:t>.</w:t>
      </w:r>
    </w:p>
    <w:p w14:paraId="155CDF07" w14:textId="77777777" w:rsidR="007A096F" w:rsidRPr="006D3AB8" w:rsidRDefault="007A096F" w:rsidP="006D3AB8">
      <w:pPr>
        <w:autoSpaceDE w:val="0"/>
        <w:autoSpaceDN w:val="0"/>
        <w:adjustRightInd w:val="0"/>
        <w:spacing w:after="0" w:line="240" w:lineRule="auto"/>
        <w:jc w:val="both"/>
        <w:rPr>
          <w:rFonts w:ascii="Arial" w:hAnsi="Arial" w:cs="Arial"/>
          <w:color w:val="000000"/>
          <w:sz w:val="20"/>
          <w:szCs w:val="20"/>
          <w:lang w:val="en-GB"/>
        </w:rPr>
      </w:pPr>
    </w:p>
    <w:p w14:paraId="26E4D6E0" w14:textId="77777777" w:rsidR="007A096F" w:rsidRPr="006D3AB8" w:rsidRDefault="007A096F" w:rsidP="006D3AB8">
      <w:pPr>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color w:val="000000"/>
          <w:sz w:val="20"/>
          <w:szCs w:val="20"/>
          <w:lang w:val="en-GB"/>
        </w:rPr>
        <w:t xml:space="preserve">The employment contracts of </w:t>
      </w:r>
      <w:r w:rsidR="00F743F8" w:rsidRPr="006D3AB8">
        <w:rPr>
          <w:rFonts w:ascii="Arial" w:hAnsi="Arial" w:cs="Arial"/>
          <w:color w:val="000000"/>
          <w:sz w:val="20"/>
          <w:szCs w:val="20"/>
          <w:lang w:val="en-GB"/>
        </w:rPr>
        <w:t xml:space="preserve">the </w:t>
      </w:r>
      <w:r w:rsidR="00F92AE6" w:rsidRPr="006D3AB8">
        <w:rPr>
          <w:rFonts w:ascii="Arial" w:hAnsi="Arial" w:cs="Arial"/>
          <w:color w:val="000000"/>
          <w:sz w:val="20"/>
          <w:szCs w:val="20"/>
          <w:lang w:val="en-GB"/>
        </w:rPr>
        <w:t>senior executives</w:t>
      </w:r>
      <w:r w:rsidRPr="006D3AB8">
        <w:rPr>
          <w:rFonts w:ascii="Arial" w:hAnsi="Arial" w:cs="Arial"/>
          <w:color w:val="000000"/>
          <w:sz w:val="20"/>
          <w:szCs w:val="20"/>
          <w:lang w:val="en-GB"/>
        </w:rPr>
        <w:t xml:space="preserve"> include terms regulating termination of employment. According to the policy, employment can be terminated at the request of one party, with a term of notice of </w:t>
      </w:r>
      <w:r w:rsidR="00B321F7" w:rsidRPr="006D3AB8">
        <w:rPr>
          <w:rFonts w:ascii="Arial" w:hAnsi="Arial" w:cs="Arial"/>
          <w:color w:val="000000"/>
          <w:sz w:val="20"/>
          <w:szCs w:val="20"/>
          <w:lang w:val="en-GB"/>
        </w:rPr>
        <w:t xml:space="preserve">at least </w:t>
      </w:r>
      <w:r w:rsidRPr="006D3AB8">
        <w:rPr>
          <w:rFonts w:ascii="Arial" w:hAnsi="Arial" w:cs="Arial"/>
          <w:color w:val="000000"/>
          <w:sz w:val="20"/>
          <w:szCs w:val="20"/>
          <w:lang w:val="en-GB"/>
        </w:rPr>
        <w:t>six months</w:t>
      </w:r>
      <w:r w:rsidR="00F92AE6" w:rsidRPr="006D3AB8">
        <w:rPr>
          <w:rFonts w:ascii="Arial" w:hAnsi="Arial" w:cs="Arial"/>
          <w:color w:val="000000"/>
          <w:sz w:val="20"/>
          <w:szCs w:val="20"/>
          <w:lang w:val="en-GB"/>
        </w:rPr>
        <w:t xml:space="preserve"> and a maximum of twelve months</w:t>
      </w:r>
      <w:r w:rsidRPr="006D3AB8">
        <w:rPr>
          <w:rFonts w:ascii="Arial" w:hAnsi="Arial" w:cs="Arial"/>
          <w:color w:val="000000"/>
          <w:sz w:val="20"/>
          <w:szCs w:val="20"/>
          <w:lang w:val="en-GB"/>
        </w:rPr>
        <w:t xml:space="preserve">. During the term of notice, the payment of salaries, remuneration and benefits shall be unchanged. </w:t>
      </w:r>
    </w:p>
    <w:p w14:paraId="34142638" w14:textId="77777777" w:rsidR="007A096F" w:rsidRPr="006D3AB8" w:rsidRDefault="007A096F" w:rsidP="006D3AB8">
      <w:pPr>
        <w:autoSpaceDE w:val="0"/>
        <w:autoSpaceDN w:val="0"/>
        <w:adjustRightInd w:val="0"/>
        <w:spacing w:after="0" w:line="240" w:lineRule="auto"/>
        <w:jc w:val="both"/>
        <w:rPr>
          <w:rFonts w:ascii="Arial" w:hAnsi="Arial" w:cs="Arial"/>
          <w:color w:val="000000"/>
          <w:sz w:val="20"/>
          <w:szCs w:val="20"/>
          <w:lang w:val="en-GB"/>
        </w:rPr>
      </w:pPr>
    </w:p>
    <w:p w14:paraId="040AF9D4" w14:textId="27509B8F" w:rsidR="007A096F" w:rsidRPr="006D3AB8" w:rsidRDefault="007A096F" w:rsidP="006D3AB8">
      <w:pPr>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color w:val="000000"/>
          <w:sz w:val="20"/>
          <w:szCs w:val="20"/>
          <w:lang w:val="en-GB"/>
        </w:rPr>
        <w:t>The principles shall apply to employment contracts entered into after the Annual General Meeting and for any amendments to existing terms. The Board may deviate from these guidelines in certain individual cases for which there is justification.</w:t>
      </w:r>
    </w:p>
    <w:p w14:paraId="32469E32" w14:textId="77777777" w:rsidR="00377F7E" w:rsidRPr="006D3AB8" w:rsidRDefault="00377F7E" w:rsidP="00E21A71">
      <w:pPr>
        <w:autoSpaceDE w:val="0"/>
        <w:autoSpaceDN w:val="0"/>
        <w:adjustRightInd w:val="0"/>
        <w:spacing w:after="0" w:line="240" w:lineRule="auto"/>
        <w:jc w:val="both"/>
        <w:rPr>
          <w:rFonts w:ascii="Arial" w:hAnsi="Arial" w:cs="Arial"/>
          <w:bCs/>
          <w:color w:val="000000"/>
          <w:sz w:val="20"/>
          <w:szCs w:val="20"/>
          <w:lang w:val="en-GB"/>
        </w:rPr>
      </w:pPr>
    </w:p>
    <w:p w14:paraId="40B2AEC1" w14:textId="3530CD69" w:rsidR="00D52B41" w:rsidRPr="006D3AB8" w:rsidRDefault="00D52B41" w:rsidP="00E21A71">
      <w:pPr>
        <w:spacing w:after="0" w:line="240" w:lineRule="auto"/>
        <w:jc w:val="both"/>
        <w:rPr>
          <w:rFonts w:ascii="Arial" w:hAnsi="Arial" w:cs="Arial"/>
          <w:b/>
          <w:sz w:val="20"/>
          <w:szCs w:val="20"/>
          <w:lang w:val="en-GB"/>
        </w:rPr>
      </w:pPr>
      <w:r w:rsidRPr="008B281F">
        <w:rPr>
          <w:rFonts w:ascii="Arial" w:hAnsi="Arial" w:cs="Arial"/>
          <w:b/>
          <w:sz w:val="20"/>
          <w:szCs w:val="20"/>
          <w:lang w:val="en-GB"/>
        </w:rPr>
        <w:t xml:space="preserve">Item 17 - The Board's proposal </w:t>
      </w:r>
      <w:r w:rsidR="00B5326E">
        <w:rPr>
          <w:rFonts w:ascii="Arial" w:hAnsi="Arial" w:cs="Arial"/>
          <w:b/>
          <w:sz w:val="20"/>
          <w:szCs w:val="20"/>
          <w:lang w:val="en-GB"/>
        </w:rPr>
        <w:t>for</w:t>
      </w:r>
      <w:r w:rsidRPr="008B281F">
        <w:rPr>
          <w:rFonts w:ascii="Arial" w:hAnsi="Arial" w:cs="Arial"/>
          <w:b/>
          <w:sz w:val="20"/>
          <w:szCs w:val="20"/>
          <w:lang w:val="en-GB"/>
        </w:rPr>
        <w:t xml:space="preserve"> a resolution regarding a long-term incentive </w:t>
      </w:r>
      <w:r w:rsidR="00E21A71" w:rsidRPr="008B281F">
        <w:rPr>
          <w:rFonts w:ascii="Arial" w:hAnsi="Arial" w:cs="Arial"/>
          <w:b/>
          <w:sz w:val="20"/>
          <w:szCs w:val="20"/>
          <w:lang w:val="en-GB"/>
        </w:rPr>
        <w:t xml:space="preserve">plan </w:t>
      </w:r>
      <w:r w:rsidRPr="008B281F">
        <w:rPr>
          <w:rFonts w:ascii="Arial" w:hAnsi="Arial" w:cs="Arial"/>
          <w:b/>
          <w:sz w:val="20"/>
          <w:szCs w:val="20"/>
          <w:lang w:val="en-GB"/>
        </w:rPr>
        <w:t xml:space="preserve">by </w:t>
      </w:r>
      <w:r w:rsidR="00B5326E">
        <w:rPr>
          <w:rFonts w:ascii="Arial" w:hAnsi="Arial" w:cs="Arial"/>
          <w:b/>
          <w:sz w:val="20"/>
          <w:szCs w:val="20"/>
          <w:lang w:val="en-GB"/>
        </w:rPr>
        <w:t xml:space="preserve">the </w:t>
      </w:r>
      <w:r w:rsidRPr="008B281F">
        <w:rPr>
          <w:rFonts w:ascii="Arial" w:hAnsi="Arial" w:cs="Arial"/>
          <w:b/>
          <w:sz w:val="20"/>
          <w:szCs w:val="20"/>
          <w:lang w:val="en-GB"/>
        </w:rPr>
        <w:t>issu</w:t>
      </w:r>
      <w:r w:rsidR="00B5326E">
        <w:rPr>
          <w:rFonts w:ascii="Arial" w:hAnsi="Arial" w:cs="Arial"/>
          <w:b/>
          <w:sz w:val="20"/>
          <w:szCs w:val="20"/>
          <w:lang w:val="en-GB"/>
        </w:rPr>
        <w:t>e of</w:t>
      </w:r>
      <w:r w:rsidRPr="008B281F">
        <w:rPr>
          <w:rFonts w:ascii="Arial" w:hAnsi="Arial" w:cs="Arial"/>
          <w:b/>
          <w:sz w:val="20"/>
          <w:szCs w:val="20"/>
          <w:lang w:val="en-GB"/>
        </w:rPr>
        <w:t xml:space="preserve"> call options and transfer</w:t>
      </w:r>
      <w:r w:rsidR="00B5326E">
        <w:rPr>
          <w:rFonts w:ascii="Arial" w:hAnsi="Arial" w:cs="Arial"/>
          <w:b/>
          <w:sz w:val="20"/>
          <w:szCs w:val="20"/>
          <w:lang w:val="en-GB"/>
        </w:rPr>
        <w:t xml:space="preserve"> of</w:t>
      </w:r>
      <w:r w:rsidRPr="008B281F">
        <w:rPr>
          <w:rFonts w:ascii="Arial" w:hAnsi="Arial" w:cs="Arial"/>
          <w:b/>
          <w:sz w:val="20"/>
          <w:szCs w:val="20"/>
          <w:lang w:val="en-GB"/>
        </w:rPr>
        <w:t xml:space="preserve"> shares to participants ("LTIP 2019")</w:t>
      </w:r>
    </w:p>
    <w:p w14:paraId="21E6EE8B" w14:textId="2EC99765" w:rsidR="00D52B41" w:rsidRPr="006D3AB8" w:rsidRDefault="00D52B41" w:rsidP="00E21A71">
      <w:pPr>
        <w:spacing w:after="0" w:line="240" w:lineRule="auto"/>
        <w:jc w:val="both"/>
        <w:rPr>
          <w:rFonts w:ascii="Arial" w:hAnsi="Arial" w:cs="Arial"/>
          <w:sz w:val="20"/>
          <w:szCs w:val="20"/>
          <w:lang w:val="en-GB"/>
        </w:rPr>
      </w:pPr>
      <w:r w:rsidRPr="006D3AB8">
        <w:rPr>
          <w:rFonts w:ascii="Arial" w:hAnsi="Arial" w:cs="Arial"/>
          <w:sz w:val="20"/>
          <w:szCs w:val="20"/>
          <w:lang w:val="en-GB"/>
        </w:rPr>
        <w:t xml:space="preserve">The </w:t>
      </w:r>
      <w:r w:rsidR="00087A21">
        <w:rPr>
          <w:rFonts w:ascii="Arial" w:hAnsi="Arial" w:cs="Arial"/>
          <w:sz w:val="20"/>
          <w:szCs w:val="20"/>
          <w:lang w:val="en-GB"/>
        </w:rPr>
        <w:t>Board</w:t>
      </w:r>
      <w:r w:rsidRPr="006D3AB8">
        <w:rPr>
          <w:rFonts w:ascii="Arial" w:hAnsi="Arial" w:cs="Arial"/>
          <w:sz w:val="20"/>
          <w:szCs w:val="20"/>
          <w:lang w:val="en-GB"/>
        </w:rPr>
        <w:t xml:space="preserve"> proposes that the Annual General Meeting </w:t>
      </w:r>
      <w:r w:rsidR="00B5326E">
        <w:rPr>
          <w:rFonts w:ascii="Arial" w:hAnsi="Arial" w:cs="Arial"/>
          <w:sz w:val="20"/>
          <w:szCs w:val="20"/>
          <w:lang w:val="en-GB"/>
        </w:rPr>
        <w:t>resolves</w:t>
      </w:r>
      <w:r w:rsidRPr="006D3AB8">
        <w:rPr>
          <w:rFonts w:ascii="Arial" w:hAnsi="Arial" w:cs="Arial"/>
          <w:sz w:val="20"/>
          <w:szCs w:val="20"/>
          <w:lang w:val="en-GB"/>
        </w:rPr>
        <w:t xml:space="preserve"> to </w:t>
      </w:r>
      <w:r w:rsidR="00B5326E">
        <w:rPr>
          <w:rFonts w:ascii="Arial" w:hAnsi="Arial" w:cs="Arial"/>
          <w:sz w:val="20"/>
          <w:szCs w:val="20"/>
          <w:lang w:val="en-GB"/>
        </w:rPr>
        <w:t>introduce</w:t>
      </w:r>
      <w:r w:rsidR="00B5326E" w:rsidRPr="006D3AB8">
        <w:rPr>
          <w:rFonts w:ascii="Arial" w:hAnsi="Arial" w:cs="Arial"/>
          <w:sz w:val="20"/>
          <w:szCs w:val="20"/>
          <w:lang w:val="en-GB"/>
        </w:rPr>
        <w:t xml:space="preserve"> </w:t>
      </w:r>
      <w:r w:rsidRPr="006D3AB8">
        <w:rPr>
          <w:rFonts w:ascii="Arial" w:hAnsi="Arial" w:cs="Arial"/>
          <w:sz w:val="20"/>
          <w:szCs w:val="20"/>
          <w:lang w:val="en-GB"/>
        </w:rPr>
        <w:t xml:space="preserve">a long-term incentive </w:t>
      </w:r>
      <w:r w:rsidR="00E21A71">
        <w:rPr>
          <w:rFonts w:ascii="Arial" w:hAnsi="Arial" w:cs="Arial"/>
          <w:sz w:val="20"/>
          <w:szCs w:val="20"/>
          <w:lang w:val="en-GB"/>
        </w:rPr>
        <w:t>plan</w:t>
      </w:r>
      <w:r w:rsidR="00E21A71" w:rsidRPr="006D3AB8">
        <w:rPr>
          <w:rFonts w:ascii="Arial" w:hAnsi="Arial" w:cs="Arial"/>
          <w:sz w:val="20"/>
          <w:szCs w:val="20"/>
          <w:lang w:val="en-GB"/>
        </w:rPr>
        <w:t xml:space="preserve"> </w:t>
      </w:r>
      <w:r w:rsidRPr="006D3AB8">
        <w:rPr>
          <w:rFonts w:ascii="Arial" w:hAnsi="Arial" w:cs="Arial"/>
          <w:sz w:val="20"/>
          <w:szCs w:val="20"/>
          <w:lang w:val="en-GB"/>
        </w:rPr>
        <w:t xml:space="preserve">("LTIP 2019"). LTIP 2019 is proposed to include no more than 50 employees with leading positions within </w:t>
      </w:r>
      <w:r w:rsidR="00E21A71">
        <w:rPr>
          <w:rFonts w:ascii="Arial" w:hAnsi="Arial" w:cs="Arial"/>
          <w:sz w:val="20"/>
          <w:szCs w:val="20"/>
          <w:lang w:val="en-GB"/>
        </w:rPr>
        <w:t xml:space="preserve">the </w:t>
      </w:r>
      <w:r w:rsidRPr="006D3AB8">
        <w:rPr>
          <w:rFonts w:ascii="Arial" w:hAnsi="Arial" w:cs="Arial"/>
          <w:sz w:val="20"/>
          <w:szCs w:val="20"/>
          <w:lang w:val="en-GB"/>
        </w:rPr>
        <w:t xml:space="preserve">Addnode Group, </w:t>
      </w:r>
      <w:r w:rsidR="00B5326E">
        <w:rPr>
          <w:rFonts w:ascii="Arial" w:hAnsi="Arial" w:cs="Arial"/>
          <w:sz w:val="20"/>
          <w:szCs w:val="20"/>
          <w:lang w:val="en-GB"/>
        </w:rPr>
        <w:t>under</w:t>
      </w:r>
      <w:r w:rsidRPr="006D3AB8">
        <w:rPr>
          <w:rFonts w:ascii="Arial" w:hAnsi="Arial" w:cs="Arial"/>
          <w:sz w:val="20"/>
          <w:szCs w:val="20"/>
          <w:lang w:val="en-GB"/>
        </w:rPr>
        <w:t xml:space="preserve"> which the participants are being given the opportunity to acquire, at market price, call options relating to class B shares in Addnode Group,</w:t>
      </w:r>
      <w:r w:rsidRPr="006D3AB8" w:rsidDel="0058395D">
        <w:rPr>
          <w:rFonts w:ascii="Arial" w:hAnsi="Arial" w:cs="Arial"/>
          <w:sz w:val="20"/>
          <w:szCs w:val="20"/>
          <w:lang w:val="en-GB"/>
        </w:rPr>
        <w:t xml:space="preserve"> </w:t>
      </w:r>
      <w:r w:rsidRPr="006D3AB8">
        <w:rPr>
          <w:rFonts w:ascii="Arial" w:hAnsi="Arial" w:cs="Arial"/>
          <w:sz w:val="20"/>
          <w:szCs w:val="20"/>
          <w:lang w:val="en-GB"/>
        </w:rPr>
        <w:t xml:space="preserve">repurchased by the </w:t>
      </w:r>
      <w:r w:rsidR="00E21A71">
        <w:rPr>
          <w:rFonts w:ascii="Arial" w:hAnsi="Arial" w:cs="Arial"/>
          <w:sz w:val="20"/>
          <w:szCs w:val="20"/>
          <w:lang w:val="en-GB"/>
        </w:rPr>
        <w:t>C</w:t>
      </w:r>
      <w:r w:rsidR="00F37ED7">
        <w:rPr>
          <w:rFonts w:ascii="Arial" w:hAnsi="Arial" w:cs="Arial"/>
          <w:sz w:val="20"/>
          <w:szCs w:val="20"/>
          <w:lang w:val="en-GB"/>
        </w:rPr>
        <w:t>ompany</w:t>
      </w:r>
      <w:r w:rsidRPr="006D3AB8">
        <w:rPr>
          <w:rFonts w:ascii="Arial" w:hAnsi="Arial" w:cs="Arial"/>
          <w:sz w:val="20"/>
          <w:szCs w:val="20"/>
          <w:lang w:val="en-GB"/>
        </w:rPr>
        <w:t xml:space="preserve"> and </w:t>
      </w:r>
      <w:r w:rsidR="00B5326E">
        <w:rPr>
          <w:rFonts w:ascii="Arial" w:hAnsi="Arial" w:cs="Arial"/>
          <w:sz w:val="20"/>
          <w:szCs w:val="20"/>
          <w:lang w:val="en-GB"/>
        </w:rPr>
        <w:t>in relation to which</w:t>
      </w:r>
      <w:r w:rsidR="00B5326E" w:rsidRPr="006D3AB8">
        <w:rPr>
          <w:rFonts w:ascii="Arial" w:hAnsi="Arial" w:cs="Arial"/>
          <w:sz w:val="20"/>
          <w:szCs w:val="20"/>
          <w:lang w:val="en-GB"/>
        </w:rPr>
        <w:t xml:space="preserve"> </w:t>
      </w:r>
      <w:r w:rsidRPr="006D3AB8">
        <w:rPr>
          <w:rFonts w:ascii="Arial" w:hAnsi="Arial" w:cs="Arial"/>
          <w:sz w:val="20"/>
          <w:szCs w:val="20"/>
          <w:lang w:val="en-GB"/>
        </w:rPr>
        <w:t xml:space="preserve">the participants </w:t>
      </w:r>
      <w:r w:rsidR="00B5326E">
        <w:rPr>
          <w:rFonts w:ascii="Arial" w:hAnsi="Arial" w:cs="Arial"/>
          <w:sz w:val="20"/>
          <w:szCs w:val="20"/>
          <w:lang w:val="en-GB"/>
        </w:rPr>
        <w:t xml:space="preserve">will </w:t>
      </w:r>
      <w:r w:rsidRPr="006D3AB8">
        <w:rPr>
          <w:rFonts w:ascii="Arial" w:hAnsi="Arial" w:cs="Arial"/>
          <w:sz w:val="20"/>
          <w:szCs w:val="20"/>
          <w:lang w:val="en-GB"/>
        </w:rPr>
        <w:t>receiv</w:t>
      </w:r>
      <w:r w:rsidR="00B5326E">
        <w:rPr>
          <w:rFonts w:ascii="Arial" w:hAnsi="Arial" w:cs="Arial"/>
          <w:sz w:val="20"/>
          <w:szCs w:val="20"/>
          <w:lang w:val="en-GB"/>
        </w:rPr>
        <w:t>e</w:t>
      </w:r>
      <w:r w:rsidRPr="006D3AB8">
        <w:rPr>
          <w:rFonts w:ascii="Arial" w:hAnsi="Arial" w:cs="Arial"/>
          <w:sz w:val="20"/>
          <w:szCs w:val="20"/>
          <w:lang w:val="en-GB"/>
        </w:rPr>
        <w:t xml:space="preserve"> a subsidy (bonus) after three years </w:t>
      </w:r>
      <w:r w:rsidR="00B5326E">
        <w:rPr>
          <w:rFonts w:ascii="Arial" w:hAnsi="Arial" w:cs="Arial"/>
          <w:sz w:val="20"/>
          <w:szCs w:val="20"/>
          <w:lang w:val="en-GB"/>
        </w:rPr>
        <w:t>corresponding to</w:t>
      </w:r>
      <w:r w:rsidRPr="006D3AB8">
        <w:rPr>
          <w:rFonts w:ascii="Arial" w:hAnsi="Arial" w:cs="Arial"/>
          <w:sz w:val="20"/>
          <w:szCs w:val="20"/>
          <w:lang w:val="en-GB"/>
        </w:rPr>
        <w:t xml:space="preserve"> the premiums paid for the options.</w:t>
      </w:r>
    </w:p>
    <w:p w14:paraId="335A0877" w14:textId="77777777" w:rsidR="00D52B41" w:rsidRPr="006D3AB8" w:rsidRDefault="00D52B41" w:rsidP="00E21A71">
      <w:pPr>
        <w:spacing w:after="0" w:line="240" w:lineRule="auto"/>
        <w:jc w:val="both"/>
        <w:rPr>
          <w:rFonts w:ascii="Arial" w:hAnsi="Arial" w:cs="Arial"/>
          <w:sz w:val="20"/>
          <w:szCs w:val="20"/>
          <w:lang w:val="en-GB"/>
        </w:rPr>
      </w:pPr>
    </w:p>
    <w:p w14:paraId="20037907" w14:textId="06C1D5BC" w:rsidR="00D52B41" w:rsidRPr="006D3AB8" w:rsidRDefault="00D52B41" w:rsidP="00E21A71">
      <w:pPr>
        <w:spacing w:after="0" w:line="240" w:lineRule="auto"/>
        <w:jc w:val="both"/>
        <w:rPr>
          <w:rFonts w:ascii="Arial" w:hAnsi="Arial" w:cs="Arial"/>
          <w:sz w:val="20"/>
          <w:szCs w:val="20"/>
          <w:lang w:val="en-GB"/>
        </w:rPr>
      </w:pPr>
      <w:r w:rsidRPr="006D3AB8">
        <w:rPr>
          <w:rFonts w:ascii="Arial" w:hAnsi="Arial" w:cs="Arial"/>
          <w:sz w:val="20"/>
          <w:szCs w:val="20"/>
          <w:lang w:val="en-GB"/>
        </w:rPr>
        <w:t xml:space="preserve">The proposal of the </w:t>
      </w:r>
      <w:r w:rsidR="00087A21">
        <w:rPr>
          <w:rFonts w:ascii="Arial" w:hAnsi="Arial" w:cs="Arial"/>
          <w:sz w:val="20"/>
          <w:szCs w:val="20"/>
          <w:lang w:val="en-GB"/>
        </w:rPr>
        <w:t>Board</w:t>
      </w:r>
      <w:r w:rsidRPr="006D3AB8">
        <w:rPr>
          <w:rFonts w:ascii="Arial" w:hAnsi="Arial" w:cs="Arial"/>
          <w:sz w:val="20"/>
          <w:szCs w:val="20"/>
          <w:lang w:val="en-GB"/>
        </w:rPr>
        <w:t xml:space="preserve"> also </w:t>
      </w:r>
      <w:r w:rsidR="00B5326E">
        <w:rPr>
          <w:rFonts w:ascii="Arial" w:hAnsi="Arial" w:cs="Arial"/>
          <w:sz w:val="20"/>
          <w:szCs w:val="20"/>
          <w:lang w:val="en-GB"/>
        </w:rPr>
        <w:t>involves</w:t>
      </w:r>
      <w:r w:rsidR="00B5326E" w:rsidRPr="006D3AB8">
        <w:rPr>
          <w:rFonts w:ascii="Arial" w:hAnsi="Arial" w:cs="Arial"/>
          <w:sz w:val="20"/>
          <w:szCs w:val="20"/>
          <w:lang w:val="en-GB"/>
        </w:rPr>
        <w:t xml:space="preserve"> </w:t>
      </w:r>
      <w:r w:rsidRPr="006D3AB8">
        <w:rPr>
          <w:rFonts w:ascii="Arial" w:hAnsi="Arial" w:cs="Arial"/>
          <w:sz w:val="20"/>
          <w:szCs w:val="20"/>
          <w:lang w:val="en-GB"/>
        </w:rPr>
        <w:t>that the Annual General Meeting approves that Addnode Group transfers, with deviation from the shareholders' preferential rights, up to 225</w:t>
      </w:r>
      <w:r w:rsidR="00E7339F">
        <w:rPr>
          <w:rFonts w:ascii="Arial" w:hAnsi="Arial" w:cs="Arial"/>
          <w:sz w:val="20"/>
          <w:szCs w:val="20"/>
          <w:lang w:val="en-GB"/>
        </w:rPr>
        <w:t>,</w:t>
      </w:r>
      <w:r w:rsidRPr="006D3AB8">
        <w:rPr>
          <w:rFonts w:ascii="Arial" w:hAnsi="Arial" w:cs="Arial"/>
          <w:sz w:val="20"/>
          <w:szCs w:val="20"/>
          <w:lang w:val="en-GB"/>
        </w:rPr>
        <w:t xml:space="preserve">000 of the </w:t>
      </w:r>
      <w:r w:rsidR="00E21A71">
        <w:rPr>
          <w:rFonts w:ascii="Arial" w:hAnsi="Arial" w:cs="Arial"/>
          <w:sz w:val="20"/>
          <w:szCs w:val="20"/>
          <w:lang w:val="en-GB"/>
        </w:rPr>
        <w:t>C</w:t>
      </w:r>
      <w:r w:rsidR="00F37ED7">
        <w:rPr>
          <w:rFonts w:ascii="Arial" w:hAnsi="Arial" w:cs="Arial"/>
          <w:sz w:val="20"/>
          <w:szCs w:val="20"/>
          <w:lang w:val="en-GB"/>
        </w:rPr>
        <w:t>ompany</w:t>
      </w:r>
      <w:r w:rsidRPr="006D3AB8">
        <w:rPr>
          <w:rFonts w:ascii="Arial" w:hAnsi="Arial" w:cs="Arial"/>
          <w:sz w:val="20"/>
          <w:szCs w:val="20"/>
          <w:lang w:val="en-GB"/>
        </w:rPr>
        <w:t xml:space="preserve">'s repurchased class B shares to the option holders at the agreed exercise price in connection with any exercise of the call options (subject to any recalculations). </w:t>
      </w:r>
    </w:p>
    <w:p w14:paraId="4046B312" w14:textId="77777777" w:rsidR="00D52B41" w:rsidRPr="006D3AB8" w:rsidRDefault="00D52B41" w:rsidP="00E21A71">
      <w:pPr>
        <w:spacing w:after="0" w:line="240" w:lineRule="auto"/>
        <w:jc w:val="both"/>
        <w:rPr>
          <w:rFonts w:ascii="Arial" w:hAnsi="Arial" w:cs="Arial"/>
          <w:sz w:val="20"/>
          <w:szCs w:val="20"/>
          <w:lang w:val="en-GB"/>
        </w:rPr>
      </w:pPr>
    </w:p>
    <w:p w14:paraId="735095D9" w14:textId="4C3151F4" w:rsidR="00D52B41" w:rsidRPr="006D3AB8" w:rsidRDefault="00D52B41" w:rsidP="00E21A71">
      <w:pPr>
        <w:spacing w:after="0" w:line="240" w:lineRule="auto"/>
        <w:jc w:val="both"/>
        <w:rPr>
          <w:rFonts w:ascii="Arial" w:hAnsi="Arial" w:cs="Arial"/>
          <w:sz w:val="20"/>
          <w:szCs w:val="20"/>
          <w:lang w:val="en-GB"/>
        </w:rPr>
      </w:pPr>
      <w:r w:rsidRPr="006D3AB8">
        <w:rPr>
          <w:rFonts w:ascii="Arial" w:hAnsi="Arial" w:cs="Arial"/>
          <w:sz w:val="20"/>
          <w:szCs w:val="20"/>
          <w:lang w:val="en-GB"/>
        </w:rPr>
        <w:t xml:space="preserve">This proposal has been prepared by Addnode Group's Remuneration Committee in consultation with the </w:t>
      </w:r>
      <w:r w:rsidR="008F36AB">
        <w:rPr>
          <w:rFonts w:ascii="Arial" w:hAnsi="Arial" w:cs="Arial"/>
          <w:sz w:val="20"/>
          <w:szCs w:val="20"/>
          <w:lang w:val="en-GB"/>
        </w:rPr>
        <w:t>C</w:t>
      </w:r>
      <w:r w:rsidR="00F37ED7">
        <w:rPr>
          <w:rFonts w:ascii="Arial" w:hAnsi="Arial" w:cs="Arial"/>
          <w:sz w:val="20"/>
          <w:szCs w:val="20"/>
          <w:lang w:val="en-GB"/>
        </w:rPr>
        <w:t>ompany</w:t>
      </w:r>
      <w:r w:rsidRPr="006D3AB8">
        <w:rPr>
          <w:rFonts w:ascii="Arial" w:hAnsi="Arial" w:cs="Arial"/>
          <w:sz w:val="20"/>
          <w:szCs w:val="20"/>
          <w:lang w:val="en-GB"/>
        </w:rPr>
        <w:t xml:space="preserve">'s </w:t>
      </w:r>
      <w:r w:rsidR="00087A21">
        <w:rPr>
          <w:rFonts w:ascii="Arial" w:hAnsi="Arial" w:cs="Arial"/>
          <w:sz w:val="20"/>
          <w:szCs w:val="20"/>
          <w:lang w:val="en-GB"/>
        </w:rPr>
        <w:t>Board</w:t>
      </w:r>
      <w:r w:rsidRPr="006D3AB8">
        <w:rPr>
          <w:rFonts w:ascii="Arial" w:hAnsi="Arial" w:cs="Arial"/>
          <w:sz w:val="20"/>
          <w:szCs w:val="20"/>
          <w:lang w:val="en-GB"/>
        </w:rPr>
        <w:t xml:space="preserve"> and external advisors. The decision to propose LTIP 2019 to the Annual General Meeting has been </w:t>
      </w:r>
      <w:r w:rsidR="008F36AB">
        <w:rPr>
          <w:rFonts w:ascii="Arial" w:hAnsi="Arial" w:cs="Arial"/>
          <w:sz w:val="20"/>
          <w:szCs w:val="20"/>
          <w:lang w:val="en-GB"/>
        </w:rPr>
        <w:t>resolved</w:t>
      </w:r>
      <w:r w:rsidR="008F36AB" w:rsidRPr="006D3AB8">
        <w:rPr>
          <w:rFonts w:ascii="Arial" w:hAnsi="Arial" w:cs="Arial"/>
          <w:sz w:val="20"/>
          <w:szCs w:val="20"/>
          <w:lang w:val="en-GB"/>
        </w:rPr>
        <w:t xml:space="preserve"> </w:t>
      </w:r>
      <w:r w:rsidRPr="006D3AB8">
        <w:rPr>
          <w:rFonts w:ascii="Arial" w:hAnsi="Arial" w:cs="Arial"/>
          <w:sz w:val="20"/>
          <w:szCs w:val="20"/>
          <w:lang w:val="en-GB"/>
        </w:rPr>
        <w:t xml:space="preserve">by the </w:t>
      </w:r>
      <w:r w:rsidR="00087A21">
        <w:rPr>
          <w:rFonts w:ascii="Arial" w:hAnsi="Arial" w:cs="Arial"/>
          <w:sz w:val="20"/>
          <w:szCs w:val="20"/>
          <w:lang w:val="en-GB"/>
        </w:rPr>
        <w:t>Board</w:t>
      </w:r>
      <w:r w:rsidRPr="006D3AB8">
        <w:rPr>
          <w:rFonts w:ascii="Arial" w:hAnsi="Arial" w:cs="Arial"/>
          <w:sz w:val="20"/>
          <w:szCs w:val="20"/>
          <w:lang w:val="en-GB"/>
        </w:rPr>
        <w:t>. Addnode Group's Board</w:t>
      </w:r>
      <w:r w:rsidR="00E7339F">
        <w:rPr>
          <w:rFonts w:ascii="Arial" w:hAnsi="Arial" w:cs="Arial"/>
          <w:sz w:val="20"/>
          <w:szCs w:val="20"/>
          <w:lang w:val="en-GB"/>
        </w:rPr>
        <w:t xml:space="preserve"> members </w:t>
      </w:r>
      <w:r w:rsidRPr="006D3AB8">
        <w:rPr>
          <w:rFonts w:ascii="Arial" w:hAnsi="Arial" w:cs="Arial"/>
          <w:sz w:val="20"/>
          <w:szCs w:val="20"/>
          <w:lang w:val="en-GB"/>
        </w:rPr>
        <w:t>are not included in LTIP 2019.</w:t>
      </w:r>
    </w:p>
    <w:p w14:paraId="75919DA4" w14:textId="77777777" w:rsidR="00D52B41" w:rsidRPr="006D3AB8" w:rsidRDefault="00D52B41" w:rsidP="00E21A71">
      <w:pPr>
        <w:spacing w:after="0" w:line="240" w:lineRule="auto"/>
        <w:jc w:val="both"/>
        <w:rPr>
          <w:rFonts w:ascii="Arial" w:hAnsi="Arial" w:cs="Arial"/>
          <w:sz w:val="20"/>
          <w:szCs w:val="20"/>
          <w:lang w:val="en-GB"/>
        </w:rPr>
      </w:pPr>
    </w:p>
    <w:p w14:paraId="6E598780" w14:textId="77777777" w:rsidR="00D52B41" w:rsidRPr="006D3AB8" w:rsidRDefault="00D52B41" w:rsidP="00E21A71">
      <w:pPr>
        <w:spacing w:after="0" w:line="240" w:lineRule="auto"/>
        <w:jc w:val="both"/>
        <w:rPr>
          <w:rFonts w:ascii="Arial" w:hAnsi="Arial" w:cs="Arial"/>
          <w:sz w:val="20"/>
          <w:szCs w:val="20"/>
          <w:lang w:val="en-GB"/>
        </w:rPr>
      </w:pPr>
      <w:r w:rsidRPr="006D3AB8">
        <w:rPr>
          <w:rFonts w:ascii="Arial" w:hAnsi="Arial" w:cs="Arial"/>
          <w:sz w:val="20"/>
          <w:szCs w:val="20"/>
          <w:lang w:val="en-GB"/>
        </w:rPr>
        <w:t xml:space="preserve">LTIP 2019 involves the following main terms and conditions:  </w:t>
      </w:r>
    </w:p>
    <w:p w14:paraId="7BB01B21" w14:textId="77777777" w:rsidR="00D52B41" w:rsidRPr="006D3AB8" w:rsidRDefault="00D52B41" w:rsidP="00E21A71">
      <w:pPr>
        <w:spacing w:after="0" w:line="240" w:lineRule="auto"/>
        <w:jc w:val="both"/>
        <w:rPr>
          <w:rFonts w:ascii="Arial" w:hAnsi="Arial" w:cs="Arial"/>
          <w:sz w:val="20"/>
          <w:szCs w:val="20"/>
          <w:lang w:val="en-GB"/>
        </w:rPr>
      </w:pPr>
    </w:p>
    <w:p w14:paraId="2E0DB4E7" w14:textId="1B21DB14" w:rsidR="00D52B41" w:rsidRPr="006D3AB8" w:rsidRDefault="00D52B41" w:rsidP="006D3AB8">
      <w:pPr>
        <w:pStyle w:val="CQListalpha1"/>
        <w:numPr>
          <w:ilvl w:val="0"/>
          <w:numId w:val="25"/>
        </w:numPr>
        <w:spacing w:after="0" w:line="240" w:lineRule="auto"/>
        <w:jc w:val="both"/>
        <w:rPr>
          <w:rFonts w:ascii="Arial" w:hAnsi="Arial" w:cs="Arial"/>
          <w:sz w:val="20"/>
          <w:szCs w:val="20"/>
          <w:lang w:val="en-GB"/>
        </w:rPr>
      </w:pPr>
      <w:r w:rsidRPr="006D3AB8">
        <w:rPr>
          <w:rFonts w:ascii="Arial" w:hAnsi="Arial" w:cs="Arial"/>
          <w:sz w:val="20"/>
          <w:szCs w:val="20"/>
          <w:lang w:val="en-GB"/>
        </w:rPr>
        <w:t>The number of call options to be issued shall not exceed 225</w:t>
      </w:r>
      <w:r w:rsidR="00E7339F">
        <w:rPr>
          <w:rFonts w:ascii="Arial" w:hAnsi="Arial" w:cs="Arial"/>
          <w:sz w:val="20"/>
          <w:szCs w:val="20"/>
          <w:lang w:val="en-GB"/>
        </w:rPr>
        <w:t>,</w:t>
      </w:r>
      <w:r w:rsidRPr="006D3AB8">
        <w:rPr>
          <w:rFonts w:ascii="Arial" w:hAnsi="Arial" w:cs="Arial"/>
          <w:sz w:val="20"/>
          <w:szCs w:val="20"/>
          <w:lang w:val="en-GB"/>
        </w:rPr>
        <w:t>000, corresponding to approximately 0.7 per</w:t>
      </w:r>
      <w:r w:rsidR="00E7339F">
        <w:rPr>
          <w:rFonts w:ascii="Arial" w:hAnsi="Arial" w:cs="Arial"/>
          <w:sz w:val="20"/>
          <w:szCs w:val="20"/>
          <w:lang w:val="en-GB"/>
        </w:rPr>
        <w:t xml:space="preserve"> </w:t>
      </w:r>
      <w:r w:rsidRPr="006D3AB8">
        <w:rPr>
          <w:rFonts w:ascii="Arial" w:hAnsi="Arial" w:cs="Arial"/>
          <w:sz w:val="20"/>
          <w:szCs w:val="20"/>
          <w:lang w:val="en-GB"/>
        </w:rPr>
        <w:t>cent of the total number of shares and approximately 0.5 per</w:t>
      </w:r>
      <w:r w:rsidR="00E7339F">
        <w:rPr>
          <w:rFonts w:ascii="Arial" w:hAnsi="Arial" w:cs="Arial"/>
          <w:sz w:val="20"/>
          <w:szCs w:val="20"/>
          <w:lang w:val="en-GB"/>
        </w:rPr>
        <w:t xml:space="preserve"> </w:t>
      </w:r>
      <w:r w:rsidRPr="006D3AB8">
        <w:rPr>
          <w:rFonts w:ascii="Arial" w:hAnsi="Arial" w:cs="Arial"/>
          <w:sz w:val="20"/>
          <w:szCs w:val="20"/>
          <w:lang w:val="en-GB"/>
        </w:rPr>
        <w:t xml:space="preserve">cent of the total number of votes in Addnode Group. Each call option entitles the holder to acquire one (1) repurchased class B share in the </w:t>
      </w:r>
      <w:r w:rsidR="008F36AB">
        <w:rPr>
          <w:rFonts w:ascii="Arial" w:hAnsi="Arial" w:cs="Arial"/>
          <w:sz w:val="20"/>
          <w:szCs w:val="20"/>
          <w:lang w:val="en-GB"/>
        </w:rPr>
        <w:t>C</w:t>
      </w:r>
      <w:r w:rsidR="00F37ED7">
        <w:rPr>
          <w:rFonts w:ascii="Arial" w:hAnsi="Arial" w:cs="Arial"/>
          <w:sz w:val="20"/>
          <w:szCs w:val="20"/>
          <w:lang w:val="en-GB"/>
        </w:rPr>
        <w:t>ompany</w:t>
      </w:r>
      <w:r w:rsidRPr="006D3AB8">
        <w:rPr>
          <w:rFonts w:ascii="Arial" w:hAnsi="Arial" w:cs="Arial"/>
          <w:sz w:val="20"/>
          <w:szCs w:val="20"/>
          <w:lang w:val="en-GB"/>
        </w:rPr>
        <w:t xml:space="preserve"> during the following periods:</w:t>
      </w:r>
    </w:p>
    <w:p w14:paraId="5EE1DBC1" w14:textId="77777777" w:rsidR="00D52B41" w:rsidRPr="006D3AB8" w:rsidRDefault="00D52B41" w:rsidP="00E21A71">
      <w:pPr>
        <w:pStyle w:val="CQListalpha1"/>
        <w:numPr>
          <w:ilvl w:val="0"/>
          <w:numId w:val="0"/>
        </w:numPr>
        <w:spacing w:after="0" w:line="240" w:lineRule="auto"/>
        <w:ind w:left="709"/>
        <w:jc w:val="both"/>
        <w:rPr>
          <w:rFonts w:ascii="Arial" w:hAnsi="Arial" w:cs="Arial"/>
          <w:sz w:val="20"/>
          <w:szCs w:val="20"/>
          <w:lang w:val="en-GB"/>
        </w:rPr>
      </w:pPr>
    </w:p>
    <w:p w14:paraId="19B87327" w14:textId="598E37B2" w:rsidR="00D52B41" w:rsidRPr="006D3AB8" w:rsidRDefault="00D52B41" w:rsidP="006D3AB8">
      <w:pPr>
        <w:pStyle w:val="CQListalpha1"/>
        <w:numPr>
          <w:ilvl w:val="0"/>
          <w:numId w:val="26"/>
        </w:numPr>
        <w:spacing w:after="0" w:line="240" w:lineRule="auto"/>
        <w:ind w:left="1418"/>
        <w:jc w:val="both"/>
        <w:rPr>
          <w:rFonts w:ascii="Arial" w:hAnsi="Arial" w:cs="Arial"/>
          <w:sz w:val="20"/>
          <w:szCs w:val="20"/>
          <w:lang w:val="en-GB"/>
        </w:rPr>
      </w:pPr>
      <w:r w:rsidRPr="006D3AB8">
        <w:rPr>
          <w:rFonts w:ascii="Arial" w:hAnsi="Arial" w:cs="Arial"/>
          <w:sz w:val="20"/>
          <w:szCs w:val="20"/>
          <w:lang w:val="en-GB"/>
        </w:rPr>
        <w:lastRenderedPageBreak/>
        <w:t>from the day following the publication of the interim report for the period 1 July 30</w:t>
      </w:r>
      <w:r w:rsidRPr="006D3AB8">
        <w:rPr>
          <w:rFonts w:ascii="Arial" w:hAnsi="Arial" w:cs="Arial"/>
          <w:sz w:val="20"/>
          <w:szCs w:val="20"/>
          <w:lang w:val="en-GB"/>
        </w:rPr>
        <w:noBreakHyphen/>
        <w:t xml:space="preserve">September 2022, but not earlier than 25 October 2022, up </w:t>
      </w:r>
      <w:r w:rsidR="00F768D9">
        <w:rPr>
          <w:rFonts w:ascii="Arial" w:hAnsi="Arial" w:cs="Arial"/>
          <w:sz w:val="20"/>
          <w:szCs w:val="20"/>
          <w:lang w:val="en-GB"/>
        </w:rPr>
        <w:t>to</w:t>
      </w:r>
      <w:r w:rsidRPr="006D3AB8">
        <w:rPr>
          <w:rFonts w:ascii="Arial" w:hAnsi="Arial" w:cs="Arial"/>
          <w:sz w:val="20"/>
          <w:szCs w:val="20"/>
          <w:lang w:val="en-GB"/>
        </w:rPr>
        <w:t xml:space="preserve"> and including 10 December 2022,</w:t>
      </w:r>
    </w:p>
    <w:p w14:paraId="54265231" w14:textId="77777777" w:rsidR="00D52B41" w:rsidRPr="006D3AB8" w:rsidRDefault="00D52B41" w:rsidP="00E21A71">
      <w:pPr>
        <w:pStyle w:val="CQListalpha1"/>
        <w:numPr>
          <w:ilvl w:val="0"/>
          <w:numId w:val="0"/>
        </w:numPr>
        <w:spacing w:after="0" w:line="240" w:lineRule="auto"/>
        <w:ind w:left="1418"/>
        <w:jc w:val="both"/>
        <w:rPr>
          <w:rFonts w:ascii="Arial" w:hAnsi="Arial" w:cs="Arial"/>
          <w:sz w:val="20"/>
          <w:szCs w:val="20"/>
          <w:lang w:val="en-GB"/>
        </w:rPr>
      </w:pPr>
    </w:p>
    <w:p w14:paraId="5D2C1663" w14:textId="3FFB9476" w:rsidR="00D52B41" w:rsidRPr="006D3AB8" w:rsidRDefault="00D52B41" w:rsidP="006D3AB8">
      <w:pPr>
        <w:pStyle w:val="CQListalpha1"/>
        <w:numPr>
          <w:ilvl w:val="0"/>
          <w:numId w:val="26"/>
        </w:numPr>
        <w:spacing w:after="0" w:line="240" w:lineRule="auto"/>
        <w:ind w:left="1418"/>
        <w:jc w:val="both"/>
        <w:rPr>
          <w:rFonts w:ascii="Arial" w:hAnsi="Arial" w:cs="Arial"/>
          <w:sz w:val="20"/>
          <w:szCs w:val="20"/>
          <w:lang w:val="en-GB"/>
        </w:rPr>
      </w:pPr>
      <w:r w:rsidRPr="006D3AB8">
        <w:rPr>
          <w:rFonts w:ascii="Arial" w:hAnsi="Arial" w:cs="Arial"/>
          <w:sz w:val="20"/>
          <w:szCs w:val="20"/>
          <w:lang w:val="en-GB"/>
        </w:rPr>
        <w:t>from the day following the publication of the year-end report for the period 1 January</w:t>
      </w:r>
      <w:r w:rsidRPr="006D3AB8">
        <w:rPr>
          <w:rFonts w:ascii="Arial" w:hAnsi="Arial" w:cs="Arial"/>
          <w:sz w:val="20"/>
          <w:szCs w:val="20"/>
          <w:lang w:val="en-GB"/>
        </w:rPr>
        <w:noBreakHyphen/>
        <w:t xml:space="preserve">31 December 2022, but not earlier than 25 January 2023, up </w:t>
      </w:r>
      <w:r w:rsidR="00F768D9">
        <w:rPr>
          <w:rFonts w:ascii="Arial" w:hAnsi="Arial" w:cs="Arial"/>
          <w:sz w:val="20"/>
          <w:szCs w:val="20"/>
          <w:lang w:val="en-GB"/>
        </w:rPr>
        <w:t>to</w:t>
      </w:r>
      <w:r w:rsidRPr="006D3AB8">
        <w:rPr>
          <w:rFonts w:ascii="Arial" w:hAnsi="Arial" w:cs="Arial"/>
          <w:sz w:val="20"/>
          <w:szCs w:val="20"/>
          <w:lang w:val="en-GB"/>
        </w:rPr>
        <w:t xml:space="preserve"> and including 10 March 2023, and</w:t>
      </w:r>
    </w:p>
    <w:p w14:paraId="7F63C614" w14:textId="77777777" w:rsidR="00D52B41" w:rsidRPr="006D3AB8" w:rsidRDefault="00D52B41" w:rsidP="00E21A71">
      <w:pPr>
        <w:pStyle w:val="CQListalpha1"/>
        <w:numPr>
          <w:ilvl w:val="0"/>
          <w:numId w:val="0"/>
        </w:numPr>
        <w:spacing w:after="0" w:line="240" w:lineRule="auto"/>
        <w:ind w:left="1418"/>
        <w:jc w:val="both"/>
        <w:rPr>
          <w:rFonts w:ascii="Arial" w:hAnsi="Arial" w:cs="Arial"/>
          <w:sz w:val="20"/>
          <w:szCs w:val="20"/>
          <w:lang w:val="en-GB"/>
        </w:rPr>
      </w:pPr>
    </w:p>
    <w:p w14:paraId="31B2DF9B" w14:textId="317B42D1" w:rsidR="00D52B41" w:rsidRPr="006D3AB8" w:rsidRDefault="00D52B41" w:rsidP="006D3AB8">
      <w:pPr>
        <w:pStyle w:val="CQListalpha1"/>
        <w:numPr>
          <w:ilvl w:val="0"/>
          <w:numId w:val="26"/>
        </w:numPr>
        <w:spacing w:after="0" w:line="240" w:lineRule="auto"/>
        <w:ind w:left="1418"/>
        <w:jc w:val="both"/>
        <w:rPr>
          <w:rFonts w:ascii="Arial" w:hAnsi="Arial" w:cs="Arial"/>
          <w:sz w:val="20"/>
          <w:szCs w:val="20"/>
          <w:lang w:val="en-GB"/>
        </w:rPr>
      </w:pPr>
      <w:r w:rsidRPr="006D3AB8">
        <w:rPr>
          <w:rFonts w:ascii="Arial" w:hAnsi="Arial" w:cs="Arial"/>
          <w:sz w:val="20"/>
          <w:szCs w:val="20"/>
          <w:lang w:val="en-GB"/>
        </w:rPr>
        <w:t>from the day following the publication of the interim report for the period 1 January</w:t>
      </w:r>
      <w:r w:rsidRPr="006D3AB8">
        <w:rPr>
          <w:rFonts w:ascii="Arial" w:hAnsi="Arial" w:cs="Arial"/>
          <w:sz w:val="20"/>
          <w:szCs w:val="20"/>
          <w:lang w:val="en-GB"/>
        </w:rPr>
        <w:noBreakHyphen/>
        <w:t xml:space="preserve">31 March 2023, but not earlier than 25 April 2023, up </w:t>
      </w:r>
      <w:r w:rsidR="00F768D9">
        <w:rPr>
          <w:rFonts w:ascii="Arial" w:hAnsi="Arial" w:cs="Arial"/>
          <w:sz w:val="20"/>
          <w:szCs w:val="20"/>
          <w:lang w:val="en-GB"/>
        </w:rPr>
        <w:t>to</w:t>
      </w:r>
      <w:r w:rsidRPr="006D3AB8">
        <w:rPr>
          <w:rFonts w:ascii="Arial" w:hAnsi="Arial" w:cs="Arial"/>
          <w:sz w:val="20"/>
          <w:szCs w:val="20"/>
          <w:lang w:val="en-GB"/>
        </w:rPr>
        <w:t xml:space="preserve"> and including 10 June 2023.</w:t>
      </w:r>
    </w:p>
    <w:p w14:paraId="36391E57" w14:textId="77777777" w:rsidR="00D52B41" w:rsidRPr="006D3AB8" w:rsidRDefault="00D52B41" w:rsidP="00E21A71">
      <w:pPr>
        <w:pStyle w:val="CQListalpha1"/>
        <w:numPr>
          <w:ilvl w:val="0"/>
          <w:numId w:val="0"/>
        </w:numPr>
        <w:spacing w:after="0" w:line="240" w:lineRule="auto"/>
        <w:ind w:left="709"/>
        <w:jc w:val="both"/>
        <w:rPr>
          <w:rFonts w:ascii="Arial" w:hAnsi="Arial" w:cs="Arial"/>
          <w:sz w:val="20"/>
          <w:szCs w:val="20"/>
          <w:lang w:val="en-GB"/>
        </w:rPr>
      </w:pPr>
    </w:p>
    <w:p w14:paraId="484DD210" w14:textId="3BE75D26" w:rsidR="00D52B41" w:rsidRPr="006D3AB8" w:rsidRDefault="00D52B41" w:rsidP="00E21A71">
      <w:pPr>
        <w:pStyle w:val="CQListalpha1"/>
        <w:numPr>
          <w:ilvl w:val="0"/>
          <w:numId w:val="0"/>
        </w:numPr>
        <w:spacing w:after="0" w:line="240" w:lineRule="auto"/>
        <w:ind w:left="709"/>
        <w:jc w:val="both"/>
        <w:rPr>
          <w:rFonts w:ascii="Arial" w:hAnsi="Arial" w:cs="Arial"/>
          <w:sz w:val="20"/>
          <w:szCs w:val="20"/>
          <w:lang w:val="en-GB"/>
        </w:rPr>
      </w:pPr>
      <w:r w:rsidRPr="006D3AB8">
        <w:rPr>
          <w:rFonts w:ascii="Arial" w:hAnsi="Arial" w:cs="Arial"/>
          <w:sz w:val="20"/>
          <w:szCs w:val="20"/>
          <w:lang w:val="en-GB"/>
        </w:rPr>
        <w:t xml:space="preserve">Shares may not, however, be acquired during any such period when trading in Addnode Group's shares is </w:t>
      </w:r>
      <w:r w:rsidR="00413CCD">
        <w:rPr>
          <w:rFonts w:ascii="Arial" w:hAnsi="Arial" w:cs="Arial"/>
          <w:sz w:val="20"/>
          <w:szCs w:val="20"/>
          <w:lang w:val="en-GB"/>
        </w:rPr>
        <w:t>prohibited</w:t>
      </w:r>
      <w:r w:rsidR="00413CCD" w:rsidRPr="006D3AB8">
        <w:rPr>
          <w:rFonts w:ascii="Arial" w:hAnsi="Arial" w:cs="Arial"/>
          <w:sz w:val="20"/>
          <w:szCs w:val="20"/>
          <w:lang w:val="en-GB"/>
        </w:rPr>
        <w:t xml:space="preserve"> </w:t>
      </w:r>
      <w:r w:rsidR="00413CCD">
        <w:rPr>
          <w:rFonts w:ascii="Arial" w:hAnsi="Arial" w:cs="Arial"/>
          <w:sz w:val="20"/>
          <w:szCs w:val="20"/>
          <w:lang w:val="en-GB"/>
        </w:rPr>
        <w:t>under</w:t>
      </w:r>
      <w:r w:rsidRPr="006D3AB8">
        <w:rPr>
          <w:rFonts w:ascii="Arial" w:hAnsi="Arial" w:cs="Arial"/>
          <w:sz w:val="20"/>
          <w:szCs w:val="20"/>
          <w:lang w:val="en-GB"/>
        </w:rPr>
        <w:t xml:space="preserve"> </w:t>
      </w:r>
      <w:r w:rsidR="00413CCD">
        <w:rPr>
          <w:rFonts w:ascii="Arial" w:hAnsi="Arial" w:cs="Arial"/>
          <w:sz w:val="20"/>
          <w:szCs w:val="20"/>
          <w:lang w:val="en-GB"/>
        </w:rPr>
        <w:t>R</w:t>
      </w:r>
      <w:r w:rsidRPr="006D3AB8">
        <w:rPr>
          <w:rFonts w:ascii="Arial" w:hAnsi="Arial" w:cs="Arial"/>
          <w:sz w:val="20"/>
          <w:szCs w:val="20"/>
          <w:lang w:val="en-GB"/>
        </w:rPr>
        <w:t xml:space="preserve">egulation (EU) no 596/2014 of the European Parliament and of the Council of </w:t>
      </w:r>
      <w:r w:rsidR="00E7339F">
        <w:rPr>
          <w:rFonts w:ascii="Arial" w:hAnsi="Arial" w:cs="Arial"/>
          <w:sz w:val="20"/>
          <w:szCs w:val="20"/>
          <w:lang w:val="en-GB"/>
        </w:rPr>
        <w:t xml:space="preserve">16 </w:t>
      </w:r>
      <w:r w:rsidRPr="006D3AB8">
        <w:rPr>
          <w:rFonts w:ascii="Arial" w:hAnsi="Arial" w:cs="Arial"/>
          <w:sz w:val="20"/>
          <w:szCs w:val="20"/>
          <w:lang w:val="en-GB"/>
        </w:rPr>
        <w:t>April 2014 on Market Abuse (</w:t>
      </w:r>
      <w:r w:rsidR="00413CCD">
        <w:rPr>
          <w:rFonts w:ascii="Arial" w:hAnsi="Arial" w:cs="Arial"/>
          <w:sz w:val="20"/>
          <w:szCs w:val="20"/>
          <w:lang w:val="en-GB"/>
        </w:rPr>
        <w:t>the M</w:t>
      </w:r>
      <w:r w:rsidRPr="006D3AB8">
        <w:rPr>
          <w:rFonts w:ascii="Arial" w:hAnsi="Arial" w:cs="Arial"/>
          <w:sz w:val="20"/>
          <w:szCs w:val="20"/>
          <w:lang w:val="en-GB"/>
        </w:rPr>
        <w:t xml:space="preserve">arket </w:t>
      </w:r>
      <w:r w:rsidR="00413CCD">
        <w:rPr>
          <w:rFonts w:ascii="Arial" w:hAnsi="Arial" w:cs="Arial"/>
          <w:sz w:val="20"/>
          <w:szCs w:val="20"/>
          <w:lang w:val="en-GB"/>
        </w:rPr>
        <w:t>A</w:t>
      </w:r>
      <w:r w:rsidRPr="006D3AB8">
        <w:rPr>
          <w:rFonts w:ascii="Arial" w:hAnsi="Arial" w:cs="Arial"/>
          <w:sz w:val="20"/>
          <w:szCs w:val="20"/>
          <w:lang w:val="en-GB"/>
        </w:rPr>
        <w:t xml:space="preserve">buse </w:t>
      </w:r>
      <w:r w:rsidR="00413CCD">
        <w:rPr>
          <w:rFonts w:ascii="Arial" w:hAnsi="Arial" w:cs="Arial"/>
          <w:sz w:val="20"/>
          <w:szCs w:val="20"/>
          <w:lang w:val="en-GB"/>
        </w:rPr>
        <w:t>R</w:t>
      </w:r>
      <w:r w:rsidRPr="006D3AB8">
        <w:rPr>
          <w:rFonts w:ascii="Arial" w:hAnsi="Arial" w:cs="Arial"/>
          <w:sz w:val="20"/>
          <w:szCs w:val="20"/>
          <w:lang w:val="en-GB"/>
        </w:rPr>
        <w:t>egulation)</w:t>
      </w:r>
      <w:r w:rsidRPr="006D3AB8" w:rsidDel="005114C0">
        <w:rPr>
          <w:rFonts w:ascii="Arial" w:hAnsi="Arial" w:cs="Arial"/>
          <w:sz w:val="20"/>
          <w:szCs w:val="20"/>
          <w:lang w:val="en-GB"/>
        </w:rPr>
        <w:t xml:space="preserve"> </w:t>
      </w:r>
      <w:r w:rsidRPr="006D3AB8">
        <w:rPr>
          <w:rFonts w:ascii="Arial" w:hAnsi="Arial" w:cs="Arial"/>
          <w:sz w:val="20"/>
          <w:szCs w:val="20"/>
          <w:lang w:val="en-GB"/>
        </w:rPr>
        <w:t xml:space="preserve">or any other equivalent legislation which applies at any given time. The </w:t>
      </w:r>
      <w:r w:rsidR="008F36AB">
        <w:rPr>
          <w:rFonts w:ascii="Arial" w:hAnsi="Arial" w:cs="Arial"/>
          <w:sz w:val="20"/>
          <w:szCs w:val="20"/>
          <w:lang w:val="en-GB"/>
        </w:rPr>
        <w:t>C</w:t>
      </w:r>
      <w:r w:rsidR="00F37ED7">
        <w:rPr>
          <w:rFonts w:ascii="Arial" w:hAnsi="Arial" w:cs="Arial"/>
          <w:sz w:val="20"/>
          <w:szCs w:val="20"/>
          <w:lang w:val="en-GB"/>
        </w:rPr>
        <w:t>ompany</w:t>
      </w:r>
      <w:r w:rsidRPr="006D3AB8">
        <w:rPr>
          <w:rFonts w:ascii="Arial" w:hAnsi="Arial" w:cs="Arial"/>
          <w:sz w:val="20"/>
          <w:szCs w:val="20"/>
          <w:lang w:val="en-GB"/>
        </w:rPr>
        <w:t xml:space="preserve"> shall, when options are being exercised, be entitled to repurchase </w:t>
      </w:r>
      <w:r w:rsidR="00413CCD">
        <w:rPr>
          <w:rFonts w:ascii="Arial" w:hAnsi="Arial" w:cs="Arial"/>
          <w:sz w:val="20"/>
          <w:szCs w:val="20"/>
          <w:lang w:val="en-GB"/>
        </w:rPr>
        <w:t>options</w:t>
      </w:r>
      <w:r w:rsidR="00413CCD" w:rsidRPr="006D3AB8">
        <w:rPr>
          <w:rFonts w:ascii="Arial" w:hAnsi="Arial" w:cs="Arial"/>
          <w:sz w:val="20"/>
          <w:szCs w:val="20"/>
          <w:lang w:val="en-GB"/>
        </w:rPr>
        <w:t xml:space="preserve"> </w:t>
      </w:r>
      <w:r w:rsidRPr="006D3AB8">
        <w:rPr>
          <w:rFonts w:ascii="Arial" w:hAnsi="Arial" w:cs="Arial"/>
          <w:sz w:val="20"/>
          <w:szCs w:val="20"/>
          <w:lang w:val="en-GB"/>
        </w:rPr>
        <w:t>at market value in order to facilitate for the participant to cover the liability to pay taxes that arises for the participant.</w:t>
      </w:r>
    </w:p>
    <w:p w14:paraId="6C807D36" w14:textId="77777777" w:rsidR="00D52B41" w:rsidRPr="006D3AB8" w:rsidRDefault="00D52B41" w:rsidP="00E21A71">
      <w:pPr>
        <w:pStyle w:val="CQListalpha1"/>
        <w:numPr>
          <w:ilvl w:val="0"/>
          <w:numId w:val="0"/>
        </w:numPr>
        <w:spacing w:after="0" w:line="240" w:lineRule="auto"/>
        <w:ind w:left="709"/>
        <w:jc w:val="both"/>
        <w:rPr>
          <w:rFonts w:ascii="Arial" w:hAnsi="Arial" w:cs="Arial"/>
          <w:sz w:val="20"/>
          <w:szCs w:val="20"/>
          <w:lang w:val="en-GB"/>
        </w:rPr>
      </w:pPr>
    </w:p>
    <w:p w14:paraId="185072D0" w14:textId="32EC2036" w:rsidR="00D52B41" w:rsidRPr="006D3AB8" w:rsidRDefault="00D52B41" w:rsidP="006D3AB8">
      <w:pPr>
        <w:pStyle w:val="CQListalpha1"/>
        <w:numPr>
          <w:ilvl w:val="0"/>
          <w:numId w:val="25"/>
        </w:numPr>
        <w:spacing w:after="0" w:line="240" w:lineRule="auto"/>
        <w:jc w:val="both"/>
        <w:rPr>
          <w:rFonts w:ascii="Arial" w:hAnsi="Arial" w:cs="Arial"/>
          <w:sz w:val="20"/>
          <w:szCs w:val="20"/>
          <w:lang w:val="en-GB"/>
        </w:rPr>
      </w:pPr>
      <w:r w:rsidRPr="006D3AB8">
        <w:rPr>
          <w:rFonts w:ascii="Arial" w:hAnsi="Arial" w:cs="Arial"/>
          <w:sz w:val="20"/>
          <w:szCs w:val="20"/>
          <w:lang w:val="en-GB"/>
        </w:rPr>
        <w:t>The purchase price for shares (the "Exercise Price") upon exercise of the options shall correspond to 126 per</w:t>
      </w:r>
      <w:r w:rsidR="00E7339F">
        <w:rPr>
          <w:rFonts w:ascii="Arial" w:hAnsi="Arial" w:cs="Arial"/>
          <w:sz w:val="20"/>
          <w:szCs w:val="20"/>
          <w:lang w:val="en-GB"/>
        </w:rPr>
        <w:t xml:space="preserve"> </w:t>
      </w:r>
      <w:r w:rsidRPr="006D3AB8">
        <w:rPr>
          <w:rFonts w:ascii="Arial" w:hAnsi="Arial" w:cs="Arial"/>
          <w:sz w:val="20"/>
          <w:szCs w:val="20"/>
          <w:lang w:val="en-GB"/>
        </w:rPr>
        <w:t xml:space="preserve">cent of the </w:t>
      </w:r>
      <w:r w:rsidR="008F36AB">
        <w:rPr>
          <w:rFonts w:ascii="Arial" w:hAnsi="Arial" w:cs="Arial"/>
          <w:sz w:val="20"/>
          <w:szCs w:val="20"/>
          <w:lang w:val="en-GB"/>
        </w:rPr>
        <w:t xml:space="preserve">average </w:t>
      </w:r>
      <w:r w:rsidRPr="006D3AB8">
        <w:rPr>
          <w:rFonts w:ascii="Arial" w:hAnsi="Arial" w:cs="Arial"/>
          <w:sz w:val="20"/>
          <w:szCs w:val="20"/>
          <w:lang w:val="en-GB"/>
        </w:rPr>
        <w:t xml:space="preserve">volume-weighted price paid for Addnode Group's class B shares on Nasdaq Stockholm during the period from 8 May 2019 up </w:t>
      </w:r>
      <w:r w:rsidR="00F768D9">
        <w:rPr>
          <w:rFonts w:ascii="Arial" w:hAnsi="Arial" w:cs="Arial"/>
          <w:sz w:val="20"/>
          <w:szCs w:val="20"/>
          <w:lang w:val="en-GB"/>
        </w:rPr>
        <w:t>to</w:t>
      </w:r>
      <w:r w:rsidRPr="006D3AB8">
        <w:rPr>
          <w:rFonts w:ascii="Arial" w:hAnsi="Arial" w:cs="Arial"/>
          <w:sz w:val="20"/>
          <w:szCs w:val="20"/>
          <w:lang w:val="en-GB"/>
        </w:rPr>
        <w:t xml:space="preserve"> and including 21 May 2019. However, if the </w:t>
      </w:r>
      <w:r w:rsidR="008F36AB">
        <w:rPr>
          <w:rFonts w:ascii="Arial" w:hAnsi="Arial" w:cs="Arial"/>
          <w:sz w:val="20"/>
          <w:szCs w:val="20"/>
          <w:lang w:val="en-GB"/>
        </w:rPr>
        <w:t>C</w:t>
      </w:r>
      <w:r w:rsidR="00F37ED7">
        <w:rPr>
          <w:rFonts w:ascii="Arial" w:hAnsi="Arial" w:cs="Arial"/>
          <w:sz w:val="20"/>
          <w:szCs w:val="20"/>
          <w:lang w:val="en-GB"/>
        </w:rPr>
        <w:t>ompany</w:t>
      </w:r>
      <w:r w:rsidRPr="006D3AB8">
        <w:rPr>
          <w:rFonts w:ascii="Arial" w:hAnsi="Arial" w:cs="Arial"/>
          <w:sz w:val="20"/>
          <w:szCs w:val="20"/>
          <w:lang w:val="en-GB"/>
        </w:rPr>
        <w:t xml:space="preserve"> has inside information during the aforementioned period, the </w:t>
      </w:r>
      <w:r w:rsidR="00087A21">
        <w:rPr>
          <w:rFonts w:ascii="Arial" w:hAnsi="Arial" w:cs="Arial"/>
          <w:sz w:val="20"/>
          <w:szCs w:val="20"/>
          <w:lang w:val="en-GB"/>
        </w:rPr>
        <w:t>Board</w:t>
      </w:r>
      <w:r w:rsidRPr="006D3AB8">
        <w:rPr>
          <w:rFonts w:ascii="Arial" w:hAnsi="Arial" w:cs="Arial"/>
          <w:sz w:val="20"/>
          <w:szCs w:val="20"/>
          <w:lang w:val="en-GB"/>
        </w:rPr>
        <w:t xml:space="preserve"> shall be entitled to postpone the measurement period. If, at the time of </w:t>
      </w:r>
      <w:r w:rsidR="00413CCD">
        <w:rPr>
          <w:rFonts w:ascii="Arial" w:hAnsi="Arial" w:cs="Arial"/>
          <w:sz w:val="20"/>
          <w:szCs w:val="20"/>
          <w:lang w:val="en-GB"/>
        </w:rPr>
        <w:t>exercise</w:t>
      </w:r>
      <w:r w:rsidRPr="006D3AB8">
        <w:rPr>
          <w:rFonts w:ascii="Arial" w:hAnsi="Arial" w:cs="Arial"/>
          <w:sz w:val="20"/>
          <w:szCs w:val="20"/>
          <w:lang w:val="en-GB"/>
        </w:rPr>
        <w:t>, the share price of</w:t>
      </w:r>
      <w:r w:rsidR="00413CCD">
        <w:rPr>
          <w:rFonts w:ascii="Arial" w:hAnsi="Arial" w:cs="Arial"/>
          <w:sz w:val="20"/>
          <w:szCs w:val="20"/>
          <w:lang w:val="en-GB"/>
        </w:rPr>
        <w:t xml:space="preserve"> the</w:t>
      </w:r>
      <w:r w:rsidRPr="006D3AB8">
        <w:rPr>
          <w:rFonts w:ascii="Arial" w:hAnsi="Arial" w:cs="Arial"/>
          <w:sz w:val="20"/>
          <w:szCs w:val="20"/>
          <w:lang w:val="en-GB"/>
        </w:rPr>
        <w:t xml:space="preserve"> class B shares in Addnode Group exceeds 200 per</w:t>
      </w:r>
      <w:r w:rsidR="00E7339F">
        <w:rPr>
          <w:rFonts w:ascii="Arial" w:hAnsi="Arial" w:cs="Arial"/>
          <w:sz w:val="20"/>
          <w:szCs w:val="20"/>
          <w:lang w:val="en-GB"/>
        </w:rPr>
        <w:t xml:space="preserve"> </w:t>
      </w:r>
      <w:r w:rsidRPr="006D3AB8">
        <w:rPr>
          <w:rFonts w:ascii="Arial" w:hAnsi="Arial" w:cs="Arial"/>
          <w:sz w:val="20"/>
          <w:szCs w:val="20"/>
          <w:lang w:val="en-GB"/>
        </w:rPr>
        <w:t xml:space="preserve">cent of the average price during the period 8 May 2019 up </w:t>
      </w:r>
      <w:r w:rsidR="00F768D9">
        <w:rPr>
          <w:rFonts w:ascii="Arial" w:hAnsi="Arial" w:cs="Arial"/>
          <w:sz w:val="20"/>
          <w:szCs w:val="20"/>
          <w:lang w:val="en-GB"/>
        </w:rPr>
        <w:t>to</w:t>
      </w:r>
      <w:r w:rsidRPr="006D3AB8">
        <w:rPr>
          <w:rFonts w:ascii="Arial" w:hAnsi="Arial" w:cs="Arial"/>
          <w:sz w:val="20"/>
          <w:szCs w:val="20"/>
          <w:lang w:val="en-GB"/>
        </w:rPr>
        <w:t xml:space="preserve"> and including 21 May 2019, or the later period which the </w:t>
      </w:r>
      <w:r w:rsidR="00087A21">
        <w:rPr>
          <w:rFonts w:ascii="Arial" w:hAnsi="Arial" w:cs="Arial"/>
          <w:sz w:val="20"/>
          <w:szCs w:val="20"/>
          <w:lang w:val="en-GB"/>
        </w:rPr>
        <w:t>Board</w:t>
      </w:r>
      <w:r w:rsidRPr="006D3AB8">
        <w:rPr>
          <w:rFonts w:ascii="Arial" w:hAnsi="Arial" w:cs="Arial"/>
          <w:sz w:val="20"/>
          <w:szCs w:val="20"/>
          <w:lang w:val="en-GB"/>
        </w:rPr>
        <w:t xml:space="preserve"> resolves upon should the </w:t>
      </w:r>
      <w:r w:rsidR="008F36AB">
        <w:rPr>
          <w:rFonts w:ascii="Arial" w:hAnsi="Arial" w:cs="Arial"/>
          <w:sz w:val="20"/>
          <w:szCs w:val="20"/>
          <w:lang w:val="en-GB"/>
        </w:rPr>
        <w:t>C</w:t>
      </w:r>
      <w:r w:rsidR="00F37ED7">
        <w:rPr>
          <w:rFonts w:ascii="Arial" w:hAnsi="Arial" w:cs="Arial"/>
          <w:sz w:val="20"/>
          <w:szCs w:val="20"/>
          <w:lang w:val="en-GB"/>
        </w:rPr>
        <w:t>ompany</w:t>
      </w:r>
      <w:r w:rsidRPr="006D3AB8">
        <w:rPr>
          <w:rFonts w:ascii="Arial" w:hAnsi="Arial" w:cs="Arial"/>
          <w:sz w:val="20"/>
          <w:szCs w:val="20"/>
          <w:lang w:val="en-GB"/>
        </w:rPr>
        <w:t xml:space="preserve"> have inside information, the Exercise Price will be increased </w:t>
      </w:r>
      <w:r w:rsidR="00413CCD">
        <w:rPr>
          <w:rFonts w:ascii="Arial" w:hAnsi="Arial" w:cs="Arial"/>
          <w:sz w:val="20"/>
          <w:szCs w:val="20"/>
          <w:lang w:val="en-GB"/>
        </w:rPr>
        <w:t>with</w:t>
      </w:r>
      <w:r w:rsidRPr="006D3AB8">
        <w:rPr>
          <w:rFonts w:ascii="Arial" w:hAnsi="Arial" w:cs="Arial"/>
          <w:sz w:val="20"/>
          <w:szCs w:val="20"/>
          <w:lang w:val="en-GB"/>
        </w:rPr>
        <w:t xml:space="preserve"> SEK 1 for every SEK</w:t>
      </w:r>
      <w:r w:rsidR="00413CCD">
        <w:rPr>
          <w:rFonts w:ascii="Arial" w:hAnsi="Arial" w:cs="Arial"/>
          <w:sz w:val="20"/>
          <w:szCs w:val="20"/>
          <w:lang w:val="en-GB"/>
        </w:rPr>
        <w:t xml:space="preserve"> 1</w:t>
      </w:r>
      <w:r w:rsidRPr="006D3AB8">
        <w:rPr>
          <w:rFonts w:ascii="Arial" w:hAnsi="Arial" w:cs="Arial"/>
          <w:sz w:val="20"/>
          <w:szCs w:val="20"/>
          <w:lang w:val="en-GB"/>
        </w:rPr>
        <w:t xml:space="preserve"> that exceeds 200 per</w:t>
      </w:r>
      <w:r w:rsidR="00E7339F">
        <w:rPr>
          <w:rFonts w:ascii="Arial" w:hAnsi="Arial" w:cs="Arial"/>
          <w:sz w:val="20"/>
          <w:szCs w:val="20"/>
          <w:lang w:val="en-GB"/>
        </w:rPr>
        <w:t xml:space="preserve"> </w:t>
      </w:r>
      <w:r w:rsidRPr="006D3AB8">
        <w:rPr>
          <w:rFonts w:ascii="Arial" w:hAnsi="Arial" w:cs="Arial"/>
          <w:sz w:val="20"/>
          <w:szCs w:val="20"/>
          <w:lang w:val="en-GB"/>
        </w:rPr>
        <w:t>cent.</w:t>
      </w:r>
    </w:p>
    <w:p w14:paraId="61514225" w14:textId="77777777" w:rsidR="00D52B41" w:rsidRPr="006D3AB8" w:rsidRDefault="00D52B41" w:rsidP="00E21A71">
      <w:pPr>
        <w:pStyle w:val="CQListalpha1"/>
        <w:numPr>
          <w:ilvl w:val="0"/>
          <w:numId w:val="0"/>
        </w:numPr>
        <w:spacing w:after="0" w:line="240" w:lineRule="auto"/>
        <w:ind w:left="709"/>
        <w:jc w:val="both"/>
        <w:rPr>
          <w:rFonts w:ascii="Arial" w:hAnsi="Arial" w:cs="Arial"/>
          <w:sz w:val="20"/>
          <w:szCs w:val="20"/>
          <w:lang w:val="en-GB"/>
        </w:rPr>
      </w:pPr>
    </w:p>
    <w:p w14:paraId="2830072B" w14:textId="1A06277A" w:rsidR="00D52B41" w:rsidRPr="00E21A71" w:rsidRDefault="00D52B41" w:rsidP="006D3AB8">
      <w:pPr>
        <w:pStyle w:val="CQListalpha1"/>
        <w:numPr>
          <w:ilvl w:val="0"/>
          <w:numId w:val="25"/>
        </w:numPr>
        <w:spacing w:after="0" w:line="240" w:lineRule="auto"/>
        <w:jc w:val="both"/>
        <w:rPr>
          <w:rFonts w:ascii="Arial" w:hAnsi="Arial" w:cs="Arial"/>
          <w:sz w:val="20"/>
          <w:szCs w:val="20"/>
          <w:lang w:val="en-GB"/>
        </w:rPr>
      </w:pPr>
      <w:r w:rsidRPr="006D3AB8">
        <w:rPr>
          <w:rFonts w:ascii="Arial" w:hAnsi="Arial" w:cs="Arial"/>
          <w:sz w:val="20"/>
          <w:szCs w:val="20"/>
          <w:lang w:val="en-GB"/>
        </w:rPr>
        <w:t xml:space="preserve">The right to acquire call options shall be granted to the </w:t>
      </w:r>
      <w:r w:rsidR="00413CCD">
        <w:rPr>
          <w:rFonts w:ascii="Arial" w:hAnsi="Arial" w:cs="Arial"/>
          <w:sz w:val="20"/>
          <w:szCs w:val="20"/>
          <w:lang w:val="en-GB"/>
        </w:rPr>
        <w:t>G</w:t>
      </w:r>
      <w:r w:rsidRPr="006D3AB8">
        <w:rPr>
          <w:rFonts w:ascii="Arial" w:hAnsi="Arial" w:cs="Arial"/>
          <w:sz w:val="20"/>
          <w:szCs w:val="20"/>
          <w:lang w:val="en-GB"/>
        </w:rPr>
        <w:t xml:space="preserve">roup </w:t>
      </w:r>
      <w:r w:rsidR="00413CCD">
        <w:rPr>
          <w:rFonts w:ascii="Arial" w:hAnsi="Arial" w:cs="Arial"/>
          <w:sz w:val="20"/>
          <w:szCs w:val="20"/>
          <w:lang w:val="en-GB"/>
        </w:rPr>
        <w:t>M</w:t>
      </w:r>
      <w:r w:rsidRPr="006D3AB8">
        <w:rPr>
          <w:rFonts w:ascii="Arial" w:hAnsi="Arial" w:cs="Arial"/>
          <w:sz w:val="20"/>
          <w:szCs w:val="20"/>
          <w:lang w:val="en-GB"/>
        </w:rPr>
        <w:t>anagement and approximately 45</w:t>
      </w:r>
      <w:r w:rsidR="00413CCD">
        <w:rPr>
          <w:rFonts w:ascii="Arial" w:hAnsi="Arial" w:cs="Arial"/>
          <w:sz w:val="20"/>
          <w:szCs w:val="20"/>
          <w:lang w:val="en-GB"/>
        </w:rPr>
        <w:t xml:space="preserve"> additional</w:t>
      </w:r>
      <w:r w:rsidRPr="006D3AB8">
        <w:rPr>
          <w:rFonts w:ascii="Arial" w:hAnsi="Arial" w:cs="Arial"/>
          <w:sz w:val="20"/>
          <w:szCs w:val="20"/>
          <w:lang w:val="en-GB"/>
        </w:rPr>
        <w:t xml:space="preserve"> employees with leading positions within Addnode Group, who are directly able to influence </w:t>
      </w:r>
      <w:r w:rsidR="00413CCD">
        <w:rPr>
          <w:rFonts w:ascii="Arial" w:hAnsi="Arial" w:cs="Arial"/>
          <w:sz w:val="20"/>
          <w:szCs w:val="20"/>
          <w:lang w:val="en-GB"/>
        </w:rPr>
        <w:t xml:space="preserve">on </w:t>
      </w:r>
      <w:r w:rsidRPr="006D3AB8">
        <w:rPr>
          <w:rFonts w:ascii="Arial" w:hAnsi="Arial" w:cs="Arial"/>
          <w:sz w:val="20"/>
          <w:szCs w:val="20"/>
          <w:lang w:val="en-GB"/>
        </w:rPr>
        <w:t>the group's profits, in accordance with the following:</w:t>
      </w:r>
    </w:p>
    <w:p w14:paraId="28CCF93B" w14:textId="77777777" w:rsidR="00D52B41" w:rsidRPr="006D3AB8" w:rsidRDefault="00D52B41" w:rsidP="00E21A71">
      <w:pPr>
        <w:pStyle w:val="CQListalpha1"/>
        <w:numPr>
          <w:ilvl w:val="0"/>
          <w:numId w:val="0"/>
        </w:numPr>
        <w:spacing w:after="0" w:line="240" w:lineRule="auto"/>
        <w:ind w:left="709"/>
        <w:jc w:val="both"/>
        <w:rPr>
          <w:rFonts w:ascii="Arial" w:hAnsi="Arial" w:cs="Arial"/>
          <w:sz w:val="20"/>
          <w:szCs w:val="20"/>
          <w:lang w:val="en-GB"/>
        </w:rPr>
      </w:pPr>
    </w:p>
    <w:tbl>
      <w:tblPr>
        <w:tblStyle w:val="MSA"/>
        <w:tblW w:w="0" w:type="auto"/>
        <w:tblInd w:w="817" w:type="dxa"/>
        <w:tblLook w:val="04A0" w:firstRow="1" w:lastRow="0" w:firstColumn="1" w:lastColumn="0" w:noHBand="0" w:noVBand="1"/>
      </w:tblPr>
      <w:tblGrid>
        <w:gridCol w:w="2582"/>
        <w:gridCol w:w="2879"/>
        <w:gridCol w:w="2879"/>
      </w:tblGrid>
      <w:tr w:rsidR="00D52B41" w:rsidRPr="00907E41" w14:paraId="514BDFDF" w14:textId="77777777" w:rsidTr="00E21A71">
        <w:trPr>
          <w:cnfStyle w:val="100000000000" w:firstRow="1" w:lastRow="0" w:firstColumn="0" w:lastColumn="0" w:oddVBand="0" w:evenVBand="0" w:oddHBand="0" w:evenHBand="0" w:firstRowFirstColumn="0" w:firstRowLastColumn="0" w:lastRowFirstColumn="0" w:lastRowLastColumn="0"/>
          <w:trHeight w:val="723"/>
        </w:trPr>
        <w:tc>
          <w:tcPr>
            <w:tcW w:w="2582" w:type="dxa"/>
            <w:shd w:val="clear" w:color="auto" w:fill="auto"/>
          </w:tcPr>
          <w:p w14:paraId="50BB39C9" w14:textId="77777777" w:rsidR="00D52B41" w:rsidRPr="006D3AB8" w:rsidRDefault="00D52B41" w:rsidP="00E21A71">
            <w:pPr>
              <w:keepNext/>
              <w:spacing w:after="60" w:line="276" w:lineRule="auto"/>
              <w:rPr>
                <w:rFonts w:ascii="Arial" w:hAnsi="Arial" w:cs="Arial"/>
                <w:sz w:val="18"/>
                <w:szCs w:val="18"/>
                <w:lang w:eastAsia="en-US"/>
              </w:rPr>
            </w:pPr>
            <w:r w:rsidRPr="006D3AB8">
              <w:rPr>
                <w:rFonts w:ascii="Arial" w:hAnsi="Arial" w:cs="Arial"/>
                <w:sz w:val="18"/>
                <w:szCs w:val="18"/>
                <w:lang w:eastAsia="en-US"/>
              </w:rPr>
              <w:t>Category</w:t>
            </w:r>
          </w:p>
        </w:tc>
        <w:tc>
          <w:tcPr>
            <w:tcW w:w="2879" w:type="dxa"/>
            <w:shd w:val="clear" w:color="auto" w:fill="auto"/>
          </w:tcPr>
          <w:p w14:paraId="39A4A624" w14:textId="77777777" w:rsidR="00D52B41" w:rsidRPr="006D3AB8" w:rsidRDefault="00D52B41" w:rsidP="00474BD1">
            <w:pPr>
              <w:keepNext/>
              <w:spacing w:line="276" w:lineRule="auto"/>
              <w:rPr>
                <w:rFonts w:ascii="Arial" w:hAnsi="Arial" w:cs="Arial"/>
                <w:sz w:val="18"/>
                <w:szCs w:val="18"/>
                <w:lang w:eastAsia="en-US"/>
              </w:rPr>
            </w:pPr>
            <w:r w:rsidRPr="006D3AB8">
              <w:rPr>
                <w:rFonts w:ascii="Arial" w:hAnsi="Arial" w:cs="Arial"/>
                <w:sz w:val="18"/>
                <w:szCs w:val="18"/>
                <w:lang w:eastAsia="en-US"/>
              </w:rPr>
              <w:t>Number of participants</w:t>
            </w:r>
          </w:p>
        </w:tc>
        <w:tc>
          <w:tcPr>
            <w:tcW w:w="2879" w:type="dxa"/>
            <w:shd w:val="clear" w:color="auto" w:fill="auto"/>
          </w:tcPr>
          <w:p w14:paraId="7C868FE9" w14:textId="77777777" w:rsidR="00D52B41" w:rsidRPr="00E21A71" w:rsidRDefault="00D52B41" w:rsidP="00474BD1">
            <w:pPr>
              <w:keepNext/>
              <w:spacing w:line="276" w:lineRule="auto"/>
              <w:rPr>
                <w:rFonts w:ascii="Arial" w:hAnsi="Arial" w:cs="Arial"/>
                <w:sz w:val="18"/>
                <w:szCs w:val="18"/>
                <w:lang w:val="en-GB" w:eastAsia="en-US"/>
              </w:rPr>
            </w:pPr>
            <w:r w:rsidRPr="00E21A71">
              <w:rPr>
                <w:rFonts w:ascii="Arial" w:hAnsi="Arial" w:cs="Arial"/>
                <w:sz w:val="18"/>
                <w:szCs w:val="18"/>
                <w:lang w:val="en-GB" w:eastAsia="en-US"/>
              </w:rPr>
              <w:t xml:space="preserve">Guaranteed number of call options per participant </w:t>
            </w:r>
          </w:p>
        </w:tc>
      </w:tr>
      <w:tr w:rsidR="00D52B41" w:rsidRPr="006D3AB8" w14:paraId="3EB6133A" w14:textId="77777777" w:rsidTr="00E21A71">
        <w:trPr>
          <w:trHeight w:val="243"/>
        </w:trPr>
        <w:tc>
          <w:tcPr>
            <w:tcW w:w="2582" w:type="dxa"/>
          </w:tcPr>
          <w:p w14:paraId="66D83C29" w14:textId="77777777" w:rsidR="00D52B41" w:rsidRPr="006D3AB8" w:rsidRDefault="00D52B41" w:rsidP="00474BD1">
            <w:pPr>
              <w:spacing w:after="0" w:line="276" w:lineRule="auto"/>
              <w:rPr>
                <w:rFonts w:ascii="Arial" w:hAnsi="Arial" w:cs="Arial"/>
                <w:sz w:val="18"/>
                <w:szCs w:val="18"/>
                <w:lang w:eastAsia="en-US"/>
              </w:rPr>
            </w:pPr>
            <w:r w:rsidRPr="006D3AB8">
              <w:rPr>
                <w:rFonts w:ascii="Arial" w:hAnsi="Arial" w:cs="Arial"/>
                <w:sz w:val="18"/>
                <w:szCs w:val="18"/>
                <w:lang w:eastAsia="en-US"/>
              </w:rPr>
              <w:t>Group management</w:t>
            </w:r>
          </w:p>
        </w:tc>
        <w:tc>
          <w:tcPr>
            <w:tcW w:w="2879" w:type="dxa"/>
          </w:tcPr>
          <w:p w14:paraId="1088DC0C" w14:textId="77777777" w:rsidR="00D52B41" w:rsidRPr="006D3AB8" w:rsidRDefault="00D52B41" w:rsidP="00474BD1">
            <w:pPr>
              <w:spacing w:after="0" w:line="276" w:lineRule="auto"/>
              <w:rPr>
                <w:rFonts w:ascii="Arial" w:hAnsi="Arial" w:cs="Arial"/>
                <w:sz w:val="18"/>
                <w:szCs w:val="18"/>
                <w:lang w:eastAsia="en-US"/>
              </w:rPr>
            </w:pPr>
            <w:r w:rsidRPr="006D3AB8">
              <w:rPr>
                <w:rFonts w:ascii="Arial" w:hAnsi="Arial" w:cs="Arial"/>
                <w:sz w:val="18"/>
                <w:szCs w:val="18"/>
                <w:lang w:eastAsia="en-US"/>
              </w:rPr>
              <w:t>5</w:t>
            </w:r>
          </w:p>
        </w:tc>
        <w:tc>
          <w:tcPr>
            <w:tcW w:w="2879" w:type="dxa"/>
          </w:tcPr>
          <w:p w14:paraId="6D6E6218" w14:textId="78756632" w:rsidR="00D52B41" w:rsidRPr="006D3AB8" w:rsidRDefault="00D52B41" w:rsidP="0043534C">
            <w:pPr>
              <w:spacing w:after="0" w:line="276" w:lineRule="auto"/>
              <w:rPr>
                <w:rFonts w:ascii="Arial" w:hAnsi="Arial" w:cs="Arial"/>
                <w:sz w:val="18"/>
                <w:szCs w:val="18"/>
                <w:lang w:eastAsia="en-US"/>
              </w:rPr>
            </w:pPr>
            <w:r w:rsidRPr="006D3AB8">
              <w:rPr>
                <w:rFonts w:ascii="Arial" w:hAnsi="Arial" w:cs="Arial"/>
                <w:sz w:val="18"/>
                <w:szCs w:val="18"/>
                <w:lang w:eastAsia="en-US"/>
              </w:rPr>
              <w:t>10</w:t>
            </w:r>
            <w:r w:rsidR="00E7339F">
              <w:rPr>
                <w:rFonts w:ascii="Arial" w:hAnsi="Arial" w:cs="Arial"/>
                <w:sz w:val="18"/>
                <w:szCs w:val="18"/>
                <w:lang w:eastAsia="en-US"/>
              </w:rPr>
              <w:t>,</w:t>
            </w:r>
            <w:r w:rsidRPr="006D3AB8">
              <w:rPr>
                <w:rFonts w:ascii="Arial" w:hAnsi="Arial" w:cs="Arial"/>
                <w:sz w:val="18"/>
                <w:szCs w:val="18"/>
                <w:lang w:eastAsia="en-US"/>
              </w:rPr>
              <w:t xml:space="preserve">000 </w:t>
            </w:r>
          </w:p>
        </w:tc>
      </w:tr>
      <w:tr w:rsidR="00D52B41" w:rsidRPr="006D3AB8" w14:paraId="214CF85D" w14:textId="77777777" w:rsidTr="00E21A71">
        <w:trPr>
          <w:trHeight w:val="662"/>
        </w:trPr>
        <w:tc>
          <w:tcPr>
            <w:tcW w:w="2582" w:type="dxa"/>
          </w:tcPr>
          <w:p w14:paraId="6A0C701C" w14:textId="106EB9D6" w:rsidR="00D52B41" w:rsidRPr="00E21A71" w:rsidRDefault="004F3FB1" w:rsidP="004F3FB1">
            <w:pPr>
              <w:spacing w:after="0" w:line="276" w:lineRule="auto"/>
              <w:rPr>
                <w:rFonts w:ascii="Arial" w:hAnsi="Arial" w:cs="Arial"/>
                <w:sz w:val="18"/>
                <w:szCs w:val="18"/>
                <w:lang w:val="en-US" w:eastAsia="en-US"/>
              </w:rPr>
            </w:pPr>
            <w:r>
              <w:rPr>
                <w:rFonts w:ascii="Arial" w:hAnsi="Arial" w:cs="Arial"/>
                <w:sz w:val="18"/>
                <w:szCs w:val="18"/>
                <w:lang w:val="en-US" w:eastAsia="en-US"/>
              </w:rPr>
              <w:t>Subsidiaries’</w:t>
            </w:r>
            <w:r w:rsidR="005F2A09">
              <w:rPr>
                <w:rFonts w:ascii="Arial" w:hAnsi="Arial" w:cs="Arial"/>
                <w:sz w:val="18"/>
                <w:szCs w:val="18"/>
                <w:lang w:val="en-US" w:eastAsia="en-US"/>
              </w:rPr>
              <w:t xml:space="preserve"> CEO or equivalent </w:t>
            </w:r>
            <w:r w:rsidR="00D52B41" w:rsidRPr="00E21A71">
              <w:rPr>
                <w:rFonts w:ascii="Arial" w:hAnsi="Arial" w:cs="Arial"/>
                <w:sz w:val="18"/>
                <w:szCs w:val="18"/>
                <w:lang w:val="en-US" w:eastAsia="en-US"/>
              </w:rPr>
              <w:t xml:space="preserve">with </w:t>
            </w:r>
            <w:r w:rsidR="005F2A09">
              <w:rPr>
                <w:rFonts w:ascii="Arial" w:hAnsi="Arial" w:cs="Arial"/>
                <w:sz w:val="18"/>
                <w:szCs w:val="18"/>
                <w:lang w:val="en-US" w:eastAsia="en-US"/>
              </w:rPr>
              <w:t>profit</w:t>
            </w:r>
            <w:r w:rsidR="005F2A09" w:rsidRPr="00E21A71">
              <w:rPr>
                <w:rFonts w:ascii="Arial" w:hAnsi="Arial" w:cs="Arial"/>
                <w:sz w:val="18"/>
                <w:szCs w:val="18"/>
                <w:lang w:val="en-US" w:eastAsia="en-US"/>
              </w:rPr>
              <w:t xml:space="preserve"> </w:t>
            </w:r>
            <w:r w:rsidR="00D52B41" w:rsidRPr="00E21A71">
              <w:rPr>
                <w:rFonts w:ascii="Arial" w:hAnsi="Arial" w:cs="Arial"/>
                <w:sz w:val="18"/>
                <w:szCs w:val="18"/>
                <w:lang w:val="en-US" w:eastAsia="en-US"/>
              </w:rPr>
              <w:t xml:space="preserve">responsibility </w:t>
            </w:r>
            <w:r w:rsidR="00D52B41" w:rsidRPr="00E21A71">
              <w:rPr>
                <w:rFonts w:ascii="Arial" w:hAnsi="Arial" w:cs="Arial"/>
                <w:sz w:val="18"/>
                <w:szCs w:val="18"/>
                <w:lang w:val="en-US" w:eastAsia="en-US"/>
              </w:rPr>
              <w:br/>
              <w:t>&gt;10 MSEK in 2019</w:t>
            </w:r>
          </w:p>
        </w:tc>
        <w:tc>
          <w:tcPr>
            <w:tcW w:w="2879" w:type="dxa"/>
          </w:tcPr>
          <w:p w14:paraId="7A35CC6B" w14:textId="77777777" w:rsidR="00D52B41" w:rsidRPr="006D3AB8" w:rsidRDefault="00D52B41" w:rsidP="00474BD1">
            <w:pPr>
              <w:spacing w:after="0" w:line="276" w:lineRule="auto"/>
              <w:rPr>
                <w:rFonts w:ascii="Arial" w:hAnsi="Arial" w:cs="Arial"/>
                <w:sz w:val="18"/>
                <w:szCs w:val="18"/>
                <w:lang w:eastAsia="en-US"/>
              </w:rPr>
            </w:pPr>
            <w:r w:rsidRPr="006D3AB8">
              <w:rPr>
                <w:rFonts w:ascii="Arial" w:hAnsi="Arial" w:cs="Arial"/>
                <w:sz w:val="18"/>
                <w:szCs w:val="18"/>
                <w:lang w:eastAsia="en-US"/>
              </w:rPr>
              <w:t>20</w:t>
            </w:r>
          </w:p>
        </w:tc>
        <w:tc>
          <w:tcPr>
            <w:tcW w:w="2879" w:type="dxa"/>
          </w:tcPr>
          <w:p w14:paraId="7CF01470" w14:textId="4ADE92CF" w:rsidR="00D52B41" w:rsidRPr="006D3AB8" w:rsidRDefault="00D52B41" w:rsidP="00474BD1">
            <w:pPr>
              <w:spacing w:after="0" w:line="276" w:lineRule="auto"/>
              <w:rPr>
                <w:rFonts w:ascii="Arial" w:hAnsi="Arial" w:cs="Arial"/>
                <w:sz w:val="18"/>
                <w:szCs w:val="18"/>
                <w:lang w:eastAsia="en-US"/>
              </w:rPr>
            </w:pPr>
            <w:r w:rsidRPr="006D3AB8">
              <w:rPr>
                <w:rFonts w:ascii="Arial" w:hAnsi="Arial" w:cs="Arial"/>
                <w:sz w:val="18"/>
                <w:szCs w:val="18"/>
                <w:lang w:eastAsia="en-US"/>
              </w:rPr>
              <w:t>5</w:t>
            </w:r>
            <w:r w:rsidR="00E7339F">
              <w:rPr>
                <w:rFonts w:ascii="Arial" w:hAnsi="Arial" w:cs="Arial"/>
                <w:sz w:val="18"/>
                <w:szCs w:val="18"/>
                <w:lang w:eastAsia="en-US"/>
              </w:rPr>
              <w:t>,</w:t>
            </w:r>
            <w:r w:rsidRPr="006D3AB8">
              <w:rPr>
                <w:rFonts w:ascii="Arial" w:hAnsi="Arial" w:cs="Arial"/>
                <w:sz w:val="18"/>
                <w:szCs w:val="18"/>
                <w:lang w:eastAsia="en-US"/>
              </w:rPr>
              <w:t xml:space="preserve">000 </w:t>
            </w:r>
          </w:p>
        </w:tc>
      </w:tr>
      <w:tr w:rsidR="00D52B41" w:rsidRPr="006D3AB8" w14:paraId="2A115DF0" w14:textId="77777777" w:rsidTr="00E21A71">
        <w:trPr>
          <w:trHeight w:val="860"/>
        </w:trPr>
        <w:tc>
          <w:tcPr>
            <w:tcW w:w="2582" w:type="dxa"/>
          </w:tcPr>
          <w:p w14:paraId="20E0BC03" w14:textId="3848AB24" w:rsidR="00D52B41" w:rsidRPr="00E21A71" w:rsidRDefault="004F3FB1" w:rsidP="004F3FB1">
            <w:pPr>
              <w:spacing w:after="0" w:line="276" w:lineRule="auto"/>
              <w:rPr>
                <w:rFonts w:ascii="Arial" w:hAnsi="Arial" w:cs="Arial"/>
                <w:sz w:val="18"/>
                <w:szCs w:val="18"/>
                <w:lang w:val="en-US" w:eastAsia="en-US"/>
              </w:rPr>
            </w:pPr>
            <w:r>
              <w:rPr>
                <w:rFonts w:ascii="Arial" w:hAnsi="Arial" w:cs="Arial"/>
                <w:sz w:val="18"/>
                <w:szCs w:val="18"/>
                <w:lang w:val="en-US" w:eastAsia="en-US"/>
              </w:rPr>
              <w:t xml:space="preserve">Subsidiaries’ CEO or equivalent </w:t>
            </w:r>
            <w:r w:rsidR="00D52B41" w:rsidRPr="00E21A71">
              <w:rPr>
                <w:rFonts w:ascii="Arial" w:hAnsi="Arial" w:cs="Arial"/>
                <w:sz w:val="18"/>
                <w:szCs w:val="18"/>
                <w:lang w:val="en-US" w:eastAsia="en-US"/>
              </w:rPr>
              <w:t xml:space="preserve">with </w:t>
            </w:r>
            <w:r>
              <w:rPr>
                <w:rFonts w:ascii="Arial" w:hAnsi="Arial" w:cs="Arial"/>
                <w:sz w:val="18"/>
                <w:szCs w:val="18"/>
                <w:lang w:val="en-US" w:eastAsia="en-US"/>
              </w:rPr>
              <w:t>profit</w:t>
            </w:r>
            <w:r w:rsidRPr="00E21A71">
              <w:rPr>
                <w:rFonts w:ascii="Arial" w:hAnsi="Arial" w:cs="Arial"/>
                <w:sz w:val="18"/>
                <w:szCs w:val="18"/>
                <w:lang w:val="en-US" w:eastAsia="en-US"/>
              </w:rPr>
              <w:t xml:space="preserve"> </w:t>
            </w:r>
            <w:r w:rsidR="00D52B41" w:rsidRPr="00E21A71">
              <w:rPr>
                <w:rFonts w:ascii="Arial" w:hAnsi="Arial" w:cs="Arial"/>
                <w:sz w:val="18"/>
                <w:szCs w:val="18"/>
                <w:lang w:val="en-US" w:eastAsia="en-US"/>
              </w:rPr>
              <w:t>responsibility</w:t>
            </w:r>
            <w:r w:rsidR="00D52B41" w:rsidRPr="00E21A71">
              <w:rPr>
                <w:rFonts w:ascii="Arial" w:hAnsi="Arial" w:cs="Arial"/>
                <w:sz w:val="18"/>
                <w:szCs w:val="18"/>
                <w:lang w:val="en-US" w:eastAsia="en-US"/>
              </w:rPr>
              <w:br/>
              <w:t xml:space="preserve">&gt;5 MSEK in 2019 </w:t>
            </w:r>
          </w:p>
        </w:tc>
        <w:tc>
          <w:tcPr>
            <w:tcW w:w="2879" w:type="dxa"/>
          </w:tcPr>
          <w:p w14:paraId="689989B7" w14:textId="77777777" w:rsidR="00D52B41" w:rsidRPr="006D3AB8" w:rsidRDefault="00D52B41" w:rsidP="00474BD1">
            <w:pPr>
              <w:spacing w:after="0" w:line="276" w:lineRule="auto"/>
              <w:rPr>
                <w:rFonts w:ascii="Arial" w:hAnsi="Arial" w:cs="Arial"/>
                <w:sz w:val="18"/>
                <w:szCs w:val="18"/>
                <w:lang w:eastAsia="en-US"/>
              </w:rPr>
            </w:pPr>
            <w:r w:rsidRPr="006D3AB8">
              <w:rPr>
                <w:rFonts w:ascii="Arial" w:hAnsi="Arial" w:cs="Arial"/>
                <w:sz w:val="18"/>
                <w:szCs w:val="18"/>
                <w:lang w:eastAsia="en-US"/>
              </w:rPr>
              <w:t>25</w:t>
            </w:r>
          </w:p>
        </w:tc>
        <w:tc>
          <w:tcPr>
            <w:tcW w:w="2879" w:type="dxa"/>
          </w:tcPr>
          <w:p w14:paraId="65452E62" w14:textId="57B2F8C6" w:rsidR="00D52B41" w:rsidRPr="006D3AB8" w:rsidRDefault="00D52B41" w:rsidP="00474BD1">
            <w:pPr>
              <w:spacing w:after="0" w:line="276" w:lineRule="auto"/>
              <w:rPr>
                <w:rFonts w:ascii="Arial" w:hAnsi="Arial" w:cs="Arial"/>
                <w:sz w:val="18"/>
                <w:szCs w:val="18"/>
                <w:lang w:eastAsia="en-US"/>
              </w:rPr>
            </w:pPr>
            <w:r w:rsidRPr="006D3AB8">
              <w:rPr>
                <w:rFonts w:ascii="Arial" w:hAnsi="Arial" w:cs="Arial"/>
                <w:sz w:val="18"/>
                <w:szCs w:val="18"/>
                <w:lang w:eastAsia="en-US"/>
              </w:rPr>
              <w:t>3</w:t>
            </w:r>
            <w:r w:rsidR="00E7339F">
              <w:rPr>
                <w:rFonts w:ascii="Arial" w:hAnsi="Arial" w:cs="Arial"/>
                <w:sz w:val="18"/>
                <w:szCs w:val="18"/>
                <w:lang w:eastAsia="en-US"/>
              </w:rPr>
              <w:t>,</w:t>
            </w:r>
            <w:r w:rsidRPr="006D3AB8">
              <w:rPr>
                <w:rFonts w:ascii="Arial" w:hAnsi="Arial" w:cs="Arial"/>
                <w:sz w:val="18"/>
                <w:szCs w:val="18"/>
                <w:lang w:eastAsia="en-US"/>
              </w:rPr>
              <w:t xml:space="preserve">000 </w:t>
            </w:r>
          </w:p>
        </w:tc>
      </w:tr>
      <w:tr w:rsidR="00D52B41" w:rsidRPr="006D3AB8" w14:paraId="3145F836" w14:textId="77777777" w:rsidTr="00E21A71">
        <w:trPr>
          <w:trHeight w:val="243"/>
        </w:trPr>
        <w:tc>
          <w:tcPr>
            <w:tcW w:w="2582" w:type="dxa"/>
          </w:tcPr>
          <w:p w14:paraId="774D8F15" w14:textId="77777777" w:rsidR="00D52B41" w:rsidRPr="006D3AB8" w:rsidRDefault="00D52B41" w:rsidP="00474BD1">
            <w:pPr>
              <w:spacing w:after="0" w:line="276" w:lineRule="auto"/>
              <w:rPr>
                <w:rFonts w:ascii="Arial" w:hAnsi="Arial" w:cs="Arial"/>
                <w:sz w:val="18"/>
                <w:szCs w:val="18"/>
                <w:lang w:eastAsia="en-US"/>
              </w:rPr>
            </w:pPr>
            <w:r w:rsidRPr="006D3AB8">
              <w:rPr>
                <w:rFonts w:ascii="Arial" w:hAnsi="Arial" w:cs="Arial"/>
                <w:sz w:val="18"/>
                <w:szCs w:val="18"/>
                <w:lang w:eastAsia="en-US"/>
              </w:rPr>
              <w:t>Total</w:t>
            </w:r>
          </w:p>
        </w:tc>
        <w:tc>
          <w:tcPr>
            <w:tcW w:w="2879" w:type="dxa"/>
          </w:tcPr>
          <w:p w14:paraId="75772318" w14:textId="77777777" w:rsidR="00D52B41" w:rsidRPr="006D3AB8" w:rsidRDefault="00D52B41" w:rsidP="00E21A71">
            <w:pPr>
              <w:spacing w:after="0" w:line="276" w:lineRule="auto"/>
              <w:rPr>
                <w:rFonts w:ascii="Arial" w:hAnsi="Arial" w:cs="Arial"/>
                <w:sz w:val="18"/>
                <w:szCs w:val="18"/>
                <w:lang w:eastAsia="en-US"/>
              </w:rPr>
            </w:pPr>
            <w:r w:rsidRPr="006D3AB8">
              <w:rPr>
                <w:rFonts w:ascii="Arial" w:hAnsi="Arial" w:cs="Arial"/>
                <w:sz w:val="18"/>
                <w:szCs w:val="18"/>
                <w:lang w:eastAsia="en-US"/>
              </w:rPr>
              <w:t>50</w:t>
            </w:r>
          </w:p>
        </w:tc>
        <w:tc>
          <w:tcPr>
            <w:tcW w:w="2879" w:type="dxa"/>
          </w:tcPr>
          <w:p w14:paraId="768A4355" w14:textId="07FE9B26" w:rsidR="00D52B41" w:rsidRPr="006D3AB8" w:rsidRDefault="008D7B48" w:rsidP="00E21A71">
            <w:pPr>
              <w:spacing w:after="0" w:line="276" w:lineRule="auto"/>
              <w:rPr>
                <w:rFonts w:ascii="Arial" w:hAnsi="Arial" w:cs="Arial"/>
                <w:sz w:val="18"/>
                <w:szCs w:val="18"/>
                <w:lang w:eastAsia="en-US"/>
              </w:rPr>
            </w:pPr>
            <w:r>
              <w:rPr>
                <w:rFonts w:ascii="Arial" w:hAnsi="Arial" w:cs="Arial"/>
                <w:sz w:val="18"/>
                <w:szCs w:val="18"/>
                <w:lang w:eastAsia="en-US"/>
              </w:rPr>
              <w:t>Maximum</w:t>
            </w:r>
            <w:r w:rsidR="00D52B41" w:rsidRPr="006D3AB8">
              <w:rPr>
                <w:rFonts w:ascii="Arial" w:hAnsi="Arial" w:cs="Arial"/>
                <w:sz w:val="18"/>
                <w:szCs w:val="18"/>
                <w:lang w:eastAsia="en-US"/>
              </w:rPr>
              <w:t xml:space="preserve"> 225</w:t>
            </w:r>
            <w:r w:rsidR="00E7339F">
              <w:rPr>
                <w:rFonts w:ascii="Arial" w:hAnsi="Arial" w:cs="Arial"/>
                <w:sz w:val="18"/>
                <w:szCs w:val="18"/>
                <w:lang w:eastAsia="en-US"/>
              </w:rPr>
              <w:t>,</w:t>
            </w:r>
            <w:r w:rsidR="00D52B41" w:rsidRPr="006D3AB8">
              <w:rPr>
                <w:rFonts w:ascii="Arial" w:hAnsi="Arial" w:cs="Arial"/>
                <w:sz w:val="18"/>
                <w:szCs w:val="18"/>
                <w:lang w:eastAsia="en-US"/>
              </w:rPr>
              <w:t>000</w:t>
            </w:r>
          </w:p>
        </w:tc>
      </w:tr>
    </w:tbl>
    <w:p w14:paraId="644FEB7C" w14:textId="77777777" w:rsidR="00D52B41" w:rsidRPr="006D3AB8" w:rsidRDefault="00D52B41" w:rsidP="00E21A71">
      <w:pPr>
        <w:pStyle w:val="CQListalpha1"/>
        <w:numPr>
          <w:ilvl w:val="0"/>
          <w:numId w:val="0"/>
        </w:numPr>
        <w:spacing w:after="0" w:line="240" w:lineRule="auto"/>
        <w:ind w:left="709"/>
        <w:rPr>
          <w:rFonts w:ascii="Arial" w:hAnsi="Arial" w:cs="Arial"/>
          <w:sz w:val="20"/>
          <w:szCs w:val="20"/>
          <w:lang w:val="en-GB"/>
        </w:rPr>
      </w:pPr>
    </w:p>
    <w:p w14:paraId="6909D2E7" w14:textId="3D362612" w:rsidR="00D52B41" w:rsidRPr="00413CCD" w:rsidRDefault="00D52B41" w:rsidP="00413CCD">
      <w:pPr>
        <w:pStyle w:val="CQListalpha1"/>
        <w:numPr>
          <w:ilvl w:val="0"/>
          <w:numId w:val="25"/>
        </w:numPr>
        <w:spacing w:after="0" w:line="240" w:lineRule="auto"/>
        <w:jc w:val="both"/>
        <w:rPr>
          <w:rFonts w:ascii="Arial" w:hAnsi="Arial" w:cs="Arial"/>
          <w:sz w:val="20"/>
          <w:szCs w:val="20"/>
          <w:lang w:val="en-GB"/>
        </w:rPr>
      </w:pPr>
      <w:r w:rsidRPr="006D3AB8">
        <w:rPr>
          <w:rFonts w:ascii="Arial" w:hAnsi="Arial" w:cs="Arial"/>
          <w:sz w:val="20"/>
          <w:szCs w:val="20"/>
          <w:lang w:val="en-GB"/>
        </w:rPr>
        <w:t xml:space="preserve">If a person who is entitled to an allocation </w:t>
      </w:r>
      <w:r w:rsidR="00413CCD">
        <w:rPr>
          <w:rFonts w:ascii="Arial" w:hAnsi="Arial" w:cs="Arial"/>
          <w:sz w:val="20"/>
          <w:szCs w:val="20"/>
          <w:lang w:val="en-GB"/>
        </w:rPr>
        <w:t>declines</w:t>
      </w:r>
      <w:r w:rsidR="00413CCD" w:rsidRPr="00413CCD">
        <w:rPr>
          <w:rFonts w:ascii="Arial" w:hAnsi="Arial" w:cs="Arial"/>
          <w:sz w:val="20"/>
          <w:szCs w:val="20"/>
          <w:lang w:val="en-GB"/>
        </w:rPr>
        <w:t xml:space="preserve"> </w:t>
      </w:r>
      <w:r w:rsidRPr="00413CCD">
        <w:rPr>
          <w:rFonts w:ascii="Arial" w:hAnsi="Arial" w:cs="Arial"/>
          <w:sz w:val="20"/>
          <w:szCs w:val="20"/>
          <w:lang w:val="en-GB"/>
        </w:rPr>
        <w:t xml:space="preserve">in full or in part </w:t>
      </w:r>
      <w:r w:rsidR="00413CCD">
        <w:rPr>
          <w:rFonts w:ascii="Arial" w:hAnsi="Arial" w:cs="Arial"/>
          <w:sz w:val="20"/>
          <w:szCs w:val="20"/>
          <w:lang w:val="en-GB"/>
        </w:rPr>
        <w:t>to acquire</w:t>
      </w:r>
      <w:r w:rsidRPr="00413CCD">
        <w:rPr>
          <w:rFonts w:ascii="Arial" w:hAnsi="Arial" w:cs="Arial"/>
          <w:sz w:val="20"/>
          <w:szCs w:val="20"/>
          <w:lang w:val="en-GB"/>
        </w:rPr>
        <w:t xml:space="preserve"> call options offered to </w:t>
      </w:r>
      <w:r w:rsidR="00413CCD">
        <w:rPr>
          <w:rFonts w:ascii="Arial" w:hAnsi="Arial" w:cs="Arial"/>
          <w:sz w:val="20"/>
          <w:szCs w:val="20"/>
          <w:lang w:val="en-GB"/>
        </w:rPr>
        <w:t>her/him</w:t>
      </w:r>
      <w:r w:rsidRPr="00413CCD">
        <w:rPr>
          <w:rFonts w:ascii="Arial" w:hAnsi="Arial" w:cs="Arial"/>
          <w:sz w:val="20"/>
          <w:szCs w:val="20"/>
          <w:lang w:val="en-GB"/>
        </w:rPr>
        <w:t xml:space="preserve">, such </w:t>
      </w:r>
      <w:r w:rsidR="00413CCD">
        <w:rPr>
          <w:rFonts w:ascii="Arial" w:hAnsi="Arial" w:cs="Arial"/>
          <w:sz w:val="20"/>
          <w:szCs w:val="20"/>
          <w:lang w:val="en-GB"/>
        </w:rPr>
        <w:t>residual</w:t>
      </w:r>
      <w:r w:rsidRPr="00413CCD">
        <w:rPr>
          <w:rFonts w:ascii="Arial" w:hAnsi="Arial" w:cs="Arial"/>
          <w:sz w:val="20"/>
          <w:szCs w:val="20"/>
          <w:lang w:val="en-GB"/>
        </w:rPr>
        <w:t xml:space="preserve"> call options shall be </w:t>
      </w:r>
      <w:r w:rsidR="00413CCD">
        <w:rPr>
          <w:rFonts w:ascii="Arial" w:hAnsi="Arial" w:cs="Arial"/>
          <w:sz w:val="20"/>
          <w:szCs w:val="20"/>
          <w:lang w:val="en-GB"/>
        </w:rPr>
        <w:t>allocated</w:t>
      </w:r>
      <w:r w:rsidR="00413CCD" w:rsidRPr="00413CCD">
        <w:rPr>
          <w:rFonts w:ascii="Arial" w:hAnsi="Arial" w:cs="Arial"/>
          <w:sz w:val="20"/>
          <w:szCs w:val="20"/>
          <w:lang w:val="en-GB"/>
        </w:rPr>
        <w:t xml:space="preserve"> </w:t>
      </w:r>
      <w:r w:rsidRPr="00413CCD">
        <w:rPr>
          <w:rFonts w:ascii="Arial" w:hAnsi="Arial" w:cs="Arial"/>
          <w:sz w:val="20"/>
          <w:szCs w:val="20"/>
          <w:lang w:val="en-GB"/>
        </w:rPr>
        <w:t>on a pro rata basis between those persons who are entitled to an allocation and who have, in writing, expressed their interest in acquiring additional call options. Persons who are entitled to an allocation may not acquire more than an additional 30 per</w:t>
      </w:r>
      <w:r w:rsidR="00E7339F" w:rsidRPr="00413CCD">
        <w:rPr>
          <w:rFonts w:ascii="Arial" w:hAnsi="Arial" w:cs="Arial"/>
          <w:sz w:val="20"/>
          <w:szCs w:val="20"/>
          <w:lang w:val="en-GB"/>
        </w:rPr>
        <w:t xml:space="preserve"> </w:t>
      </w:r>
      <w:r w:rsidRPr="00413CCD">
        <w:rPr>
          <w:rFonts w:ascii="Arial" w:hAnsi="Arial" w:cs="Arial"/>
          <w:sz w:val="20"/>
          <w:szCs w:val="20"/>
          <w:lang w:val="en-GB"/>
        </w:rPr>
        <w:t xml:space="preserve">cent of the </w:t>
      </w:r>
      <w:r w:rsidR="00413CCD">
        <w:rPr>
          <w:rFonts w:ascii="Arial" w:hAnsi="Arial" w:cs="Arial"/>
          <w:sz w:val="20"/>
          <w:szCs w:val="20"/>
          <w:lang w:val="en-GB"/>
        </w:rPr>
        <w:t>initially offered</w:t>
      </w:r>
      <w:r w:rsidR="004F3FB1">
        <w:rPr>
          <w:rFonts w:ascii="Arial" w:hAnsi="Arial" w:cs="Arial"/>
          <w:sz w:val="20"/>
          <w:szCs w:val="20"/>
          <w:lang w:val="en-GB"/>
        </w:rPr>
        <w:t xml:space="preserve"> </w:t>
      </w:r>
      <w:r w:rsidRPr="00413CCD">
        <w:rPr>
          <w:rFonts w:ascii="Arial" w:hAnsi="Arial" w:cs="Arial"/>
          <w:sz w:val="20"/>
          <w:szCs w:val="20"/>
          <w:lang w:val="en-GB"/>
        </w:rPr>
        <w:t>number of call options in this manner.</w:t>
      </w:r>
    </w:p>
    <w:p w14:paraId="38ECE679" w14:textId="77777777" w:rsidR="00D52B41" w:rsidRPr="006D3AB8" w:rsidRDefault="00D52B41" w:rsidP="00E21A71">
      <w:pPr>
        <w:pStyle w:val="CQListalpha1"/>
        <w:numPr>
          <w:ilvl w:val="0"/>
          <w:numId w:val="0"/>
        </w:numPr>
        <w:spacing w:after="0" w:line="240" w:lineRule="auto"/>
        <w:ind w:left="709"/>
        <w:jc w:val="both"/>
        <w:rPr>
          <w:rFonts w:ascii="Arial" w:hAnsi="Arial" w:cs="Arial"/>
          <w:sz w:val="20"/>
          <w:szCs w:val="20"/>
          <w:lang w:val="en-GB"/>
        </w:rPr>
      </w:pPr>
    </w:p>
    <w:p w14:paraId="735281C7" w14:textId="40D8D808" w:rsidR="00D52B41" w:rsidRPr="006D3AB8" w:rsidRDefault="00D52B41" w:rsidP="006D3AB8">
      <w:pPr>
        <w:pStyle w:val="CQListalpha1"/>
        <w:numPr>
          <w:ilvl w:val="0"/>
          <w:numId w:val="25"/>
        </w:numPr>
        <w:spacing w:after="0" w:line="240" w:lineRule="auto"/>
        <w:jc w:val="both"/>
        <w:rPr>
          <w:rFonts w:ascii="Arial" w:hAnsi="Arial" w:cs="Arial"/>
          <w:sz w:val="20"/>
          <w:szCs w:val="20"/>
          <w:lang w:val="en-GB"/>
        </w:rPr>
      </w:pPr>
      <w:r w:rsidRPr="006D3AB8">
        <w:rPr>
          <w:rFonts w:ascii="Arial" w:hAnsi="Arial" w:cs="Arial"/>
          <w:sz w:val="20"/>
          <w:szCs w:val="20"/>
          <w:lang w:val="en-GB"/>
        </w:rPr>
        <w:lastRenderedPageBreak/>
        <w:t xml:space="preserve">The </w:t>
      </w:r>
      <w:r w:rsidR="00087A21">
        <w:rPr>
          <w:rFonts w:ascii="Arial" w:hAnsi="Arial" w:cs="Arial"/>
          <w:sz w:val="20"/>
          <w:szCs w:val="20"/>
          <w:lang w:val="en-GB"/>
        </w:rPr>
        <w:t>Board</w:t>
      </w:r>
      <w:r w:rsidRPr="006D3AB8">
        <w:rPr>
          <w:rFonts w:ascii="Arial" w:hAnsi="Arial" w:cs="Arial"/>
          <w:sz w:val="20"/>
          <w:szCs w:val="20"/>
          <w:lang w:val="en-GB"/>
        </w:rPr>
        <w:t xml:space="preserve"> shall establish the final distribution of call options according to the principles outlined in items c) and d) above, as well as the number of call options that the employees within each category shall be offered to acquire.</w:t>
      </w:r>
    </w:p>
    <w:p w14:paraId="3F49969F" w14:textId="77777777" w:rsidR="00D52B41" w:rsidRPr="006D3AB8" w:rsidRDefault="00D52B41" w:rsidP="00E21A71">
      <w:pPr>
        <w:pStyle w:val="CQListalpha1"/>
        <w:numPr>
          <w:ilvl w:val="0"/>
          <w:numId w:val="0"/>
        </w:numPr>
        <w:spacing w:after="0" w:line="240" w:lineRule="auto"/>
        <w:ind w:left="709"/>
        <w:jc w:val="both"/>
        <w:rPr>
          <w:rFonts w:ascii="Arial" w:hAnsi="Arial" w:cs="Arial"/>
          <w:sz w:val="20"/>
          <w:szCs w:val="20"/>
          <w:lang w:val="en-GB"/>
        </w:rPr>
      </w:pPr>
    </w:p>
    <w:p w14:paraId="052417D3" w14:textId="77777777" w:rsidR="00D52B41" w:rsidRPr="006D3AB8" w:rsidRDefault="00D52B41" w:rsidP="006D3AB8">
      <w:pPr>
        <w:pStyle w:val="CQListalpha1"/>
        <w:numPr>
          <w:ilvl w:val="0"/>
          <w:numId w:val="25"/>
        </w:numPr>
        <w:spacing w:after="0" w:line="240" w:lineRule="auto"/>
        <w:jc w:val="both"/>
        <w:rPr>
          <w:rFonts w:ascii="Arial" w:hAnsi="Arial" w:cs="Arial"/>
          <w:sz w:val="20"/>
          <w:szCs w:val="20"/>
          <w:lang w:val="en-GB"/>
        </w:rPr>
      </w:pPr>
      <w:r w:rsidRPr="006D3AB8">
        <w:rPr>
          <w:rFonts w:ascii="Arial" w:hAnsi="Arial" w:cs="Arial"/>
          <w:sz w:val="20"/>
          <w:szCs w:val="20"/>
          <w:lang w:val="en-GB"/>
        </w:rPr>
        <w:t>Notice of acquiring call options must be given no later than 23 May 2019.</w:t>
      </w:r>
    </w:p>
    <w:p w14:paraId="54B2A6C2" w14:textId="77777777" w:rsidR="00D52B41" w:rsidRPr="006D3AB8" w:rsidRDefault="00D52B41" w:rsidP="00E21A71">
      <w:pPr>
        <w:pStyle w:val="CQListalpha1"/>
        <w:numPr>
          <w:ilvl w:val="0"/>
          <w:numId w:val="0"/>
        </w:numPr>
        <w:spacing w:after="0" w:line="240" w:lineRule="auto"/>
        <w:ind w:left="709"/>
        <w:jc w:val="both"/>
        <w:rPr>
          <w:rFonts w:ascii="Arial" w:hAnsi="Arial" w:cs="Arial"/>
          <w:sz w:val="20"/>
          <w:szCs w:val="20"/>
          <w:lang w:val="en-GB"/>
        </w:rPr>
      </w:pPr>
    </w:p>
    <w:p w14:paraId="64B447A7" w14:textId="080E4CB2" w:rsidR="00D52B41" w:rsidRPr="006D3AB8" w:rsidRDefault="00D52B41" w:rsidP="006D3AB8">
      <w:pPr>
        <w:pStyle w:val="CQListalpha1"/>
        <w:numPr>
          <w:ilvl w:val="0"/>
          <w:numId w:val="25"/>
        </w:numPr>
        <w:spacing w:after="0" w:line="240" w:lineRule="auto"/>
        <w:jc w:val="both"/>
        <w:rPr>
          <w:rFonts w:ascii="Arial" w:hAnsi="Arial" w:cs="Arial"/>
          <w:sz w:val="20"/>
          <w:szCs w:val="20"/>
          <w:lang w:val="en-GB"/>
        </w:rPr>
      </w:pPr>
      <w:r w:rsidRPr="006D3AB8">
        <w:rPr>
          <w:rFonts w:ascii="Arial" w:hAnsi="Arial" w:cs="Arial"/>
          <w:sz w:val="20"/>
          <w:szCs w:val="20"/>
          <w:lang w:val="en-GB"/>
        </w:rPr>
        <w:t xml:space="preserve">The premium for the call options shall correspond to the market value of the call options according to an external independent valuation, applying the Black-Scholes model. </w:t>
      </w:r>
      <w:r w:rsidR="002C4C2A">
        <w:rPr>
          <w:rFonts w:ascii="Arial" w:hAnsi="Arial" w:cs="Arial"/>
          <w:sz w:val="20"/>
          <w:szCs w:val="20"/>
          <w:lang w:val="en-GB"/>
        </w:rPr>
        <w:t xml:space="preserve">The value has preliminary been calculated to be SEK 9.80 based on the closing price of the Addnode Group B share on 29 March 2019. </w:t>
      </w:r>
      <w:r w:rsidRPr="006D3AB8">
        <w:rPr>
          <w:rFonts w:ascii="Arial" w:hAnsi="Arial" w:cs="Arial"/>
          <w:sz w:val="20"/>
          <w:szCs w:val="20"/>
          <w:lang w:val="en-GB"/>
        </w:rPr>
        <w:t xml:space="preserve">The measuring period for calculating the option premium will be based on the </w:t>
      </w:r>
      <w:r w:rsidR="000876E0">
        <w:rPr>
          <w:rFonts w:ascii="Arial" w:hAnsi="Arial" w:cs="Arial"/>
          <w:sz w:val="20"/>
          <w:szCs w:val="20"/>
          <w:lang w:val="en-GB"/>
        </w:rPr>
        <w:t xml:space="preserve">average </w:t>
      </w:r>
      <w:r w:rsidRPr="006D3AB8">
        <w:rPr>
          <w:rFonts w:ascii="Arial" w:hAnsi="Arial" w:cs="Arial"/>
          <w:sz w:val="20"/>
          <w:szCs w:val="20"/>
          <w:lang w:val="en-GB"/>
        </w:rPr>
        <w:t xml:space="preserve">volume-weighted price paid for the shares of class B in Addnode Group on Nasdaq Stockholm during the period from </w:t>
      </w:r>
      <w:r w:rsidRPr="002F1F75">
        <w:rPr>
          <w:rFonts w:ascii="Arial" w:hAnsi="Arial" w:cs="Arial"/>
          <w:sz w:val="20"/>
          <w:szCs w:val="20"/>
          <w:lang w:val="en-GB"/>
        </w:rPr>
        <w:t>15 May 2019</w:t>
      </w:r>
      <w:r w:rsidRPr="006D3AB8">
        <w:rPr>
          <w:rFonts w:ascii="Arial" w:hAnsi="Arial" w:cs="Arial"/>
          <w:sz w:val="20"/>
          <w:szCs w:val="20"/>
          <w:lang w:val="en-GB"/>
        </w:rPr>
        <w:t xml:space="preserve"> up </w:t>
      </w:r>
      <w:r w:rsidR="00F768D9">
        <w:rPr>
          <w:rFonts w:ascii="Arial" w:hAnsi="Arial" w:cs="Arial"/>
          <w:sz w:val="20"/>
          <w:szCs w:val="20"/>
          <w:lang w:val="en-GB"/>
        </w:rPr>
        <w:t>to</w:t>
      </w:r>
      <w:r w:rsidRPr="006D3AB8">
        <w:rPr>
          <w:rFonts w:ascii="Arial" w:hAnsi="Arial" w:cs="Arial"/>
          <w:sz w:val="20"/>
          <w:szCs w:val="20"/>
          <w:lang w:val="en-GB"/>
        </w:rPr>
        <w:t xml:space="preserve"> and including 21 May 2019.  </w:t>
      </w:r>
    </w:p>
    <w:p w14:paraId="732DB013" w14:textId="77777777" w:rsidR="00D52B41" w:rsidRPr="006D3AB8" w:rsidRDefault="00D52B41" w:rsidP="00E21A71">
      <w:pPr>
        <w:pStyle w:val="CQListalpha1"/>
        <w:numPr>
          <w:ilvl w:val="0"/>
          <w:numId w:val="0"/>
        </w:numPr>
        <w:spacing w:after="0" w:line="240" w:lineRule="auto"/>
        <w:ind w:left="709"/>
        <w:jc w:val="both"/>
        <w:rPr>
          <w:rFonts w:ascii="Arial" w:hAnsi="Arial" w:cs="Arial"/>
          <w:sz w:val="20"/>
          <w:szCs w:val="20"/>
          <w:lang w:val="en-GB"/>
        </w:rPr>
      </w:pPr>
    </w:p>
    <w:p w14:paraId="3AC8C403" w14:textId="615F4DB7" w:rsidR="00D52B41" w:rsidRPr="006D3AB8" w:rsidRDefault="00D52B41" w:rsidP="006D3AB8">
      <w:pPr>
        <w:pStyle w:val="CQListalpha1"/>
        <w:numPr>
          <w:ilvl w:val="0"/>
          <w:numId w:val="25"/>
        </w:numPr>
        <w:spacing w:after="0" w:line="240" w:lineRule="auto"/>
        <w:jc w:val="both"/>
        <w:rPr>
          <w:rFonts w:ascii="Arial" w:hAnsi="Arial" w:cs="Arial"/>
          <w:sz w:val="20"/>
          <w:szCs w:val="20"/>
          <w:lang w:val="en-GB"/>
        </w:rPr>
      </w:pPr>
      <w:r w:rsidRPr="006D3AB8">
        <w:rPr>
          <w:rFonts w:ascii="Arial" w:hAnsi="Arial" w:cs="Arial"/>
          <w:sz w:val="20"/>
          <w:szCs w:val="20"/>
          <w:lang w:val="en-GB"/>
        </w:rPr>
        <w:t xml:space="preserve">Issuing call options to employees outside Sweden is dependent on tax effects, that there is no legal impediment, and that the </w:t>
      </w:r>
      <w:r w:rsidR="00087A21">
        <w:rPr>
          <w:rFonts w:ascii="Arial" w:hAnsi="Arial" w:cs="Arial"/>
          <w:sz w:val="20"/>
          <w:szCs w:val="20"/>
          <w:lang w:val="en-GB"/>
        </w:rPr>
        <w:t>Board</w:t>
      </w:r>
      <w:r w:rsidRPr="006D3AB8">
        <w:rPr>
          <w:rFonts w:ascii="Arial" w:hAnsi="Arial" w:cs="Arial"/>
          <w:sz w:val="20"/>
          <w:szCs w:val="20"/>
          <w:lang w:val="en-GB"/>
        </w:rPr>
        <w:t xml:space="preserve"> determines that such allocation can be carried out with reasonable administrative and financial resources. The </w:t>
      </w:r>
      <w:r w:rsidR="00087A21">
        <w:rPr>
          <w:rFonts w:ascii="Arial" w:hAnsi="Arial" w:cs="Arial"/>
          <w:sz w:val="20"/>
          <w:szCs w:val="20"/>
          <w:lang w:val="en-GB"/>
        </w:rPr>
        <w:t>Board</w:t>
      </w:r>
      <w:r w:rsidRPr="006D3AB8">
        <w:rPr>
          <w:rFonts w:ascii="Arial" w:hAnsi="Arial" w:cs="Arial"/>
          <w:sz w:val="20"/>
          <w:szCs w:val="20"/>
          <w:lang w:val="en-GB"/>
        </w:rPr>
        <w:t xml:space="preserve"> shall be entitled to, for the benefit of some participants, </w:t>
      </w:r>
      <w:r w:rsidR="00413CCD">
        <w:rPr>
          <w:rFonts w:ascii="Arial" w:hAnsi="Arial" w:cs="Arial"/>
          <w:sz w:val="20"/>
          <w:szCs w:val="20"/>
          <w:lang w:val="en-GB"/>
        </w:rPr>
        <w:t>adjust</w:t>
      </w:r>
      <w:r w:rsidR="00413CCD" w:rsidRPr="006D3AB8">
        <w:rPr>
          <w:rFonts w:ascii="Arial" w:hAnsi="Arial" w:cs="Arial"/>
          <w:sz w:val="20"/>
          <w:szCs w:val="20"/>
          <w:lang w:val="en-GB"/>
        </w:rPr>
        <w:t xml:space="preserve"> </w:t>
      </w:r>
      <w:r w:rsidRPr="006D3AB8">
        <w:rPr>
          <w:rFonts w:ascii="Arial" w:hAnsi="Arial" w:cs="Arial"/>
          <w:sz w:val="20"/>
          <w:szCs w:val="20"/>
          <w:lang w:val="en-GB"/>
        </w:rPr>
        <w:t xml:space="preserve">the </w:t>
      </w:r>
      <w:r w:rsidR="000876E0">
        <w:rPr>
          <w:rFonts w:ascii="Arial" w:hAnsi="Arial" w:cs="Arial"/>
          <w:sz w:val="20"/>
          <w:szCs w:val="20"/>
          <w:lang w:val="en-GB"/>
        </w:rPr>
        <w:t>plan</w:t>
      </w:r>
      <w:r w:rsidR="000876E0" w:rsidRPr="006D3AB8">
        <w:rPr>
          <w:rFonts w:ascii="Arial" w:hAnsi="Arial" w:cs="Arial"/>
          <w:sz w:val="20"/>
          <w:szCs w:val="20"/>
          <w:lang w:val="en-GB"/>
        </w:rPr>
        <w:t xml:space="preserve"> </w:t>
      </w:r>
      <w:r w:rsidRPr="006D3AB8">
        <w:rPr>
          <w:rFonts w:ascii="Arial" w:hAnsi="Arial" w:cs="Arial"/>
          <w:sz w:val="20"/>
          <w:szCs w:val="20"/>
          <w:lang w:val="en-GB"/>
        </w:rPr>
        <w:t xml:space="preserve">into a cash-based </w:t>
      </w:r>
      <w:r w:rsidR="000876E0">
        <w:rPr>
          <w:rFonts w:ascii="Arial" w:hAnsi="Arial" w:cs="Arial"/>
          <w:sz w:val="20"/>
          <w:szCs w:val="20"/>
          <w:lang w:val="en-GB"/>
        </w:rPr>
        <w:t>plan</w:t>
      </w:r>
      <w:r w:rsidR="000876E0" w:rsidRPr="006D3AB8">
        <w:rPr>
          <w:rFonts w:ascii="Arial" w:hAnsi="Arial" w:cs="Arial"/>
          <w:sz w:val="20"/>
          <w:szCs w:val="20"/>
          <w:lang w:val="en-GB"/>
        </w:rPr>
        <w:t xml:space="preserve"> </w:t>
      </w:r>
      <w:r w:rsidRPr="006D3AB8">
        <w:rPr>
          <w:rFonts w:ascii="Arial" w:hAnsi="Arial" w:cs="Arial"/>
          <w:sz w:val="20"/>
          <w:szCs w:val="20"/>
          <w:lang w:val="en-GB"/>
        </w:rPr>
        <w:t xml:space="preserve">or a </w:t>
      </w:r>
      <w:r w:rsidR="000876E0">
        <w:rPr>
          <w:rFonts w:ascii="Arial" w:hAnsi="Arial" w:cs="Arial"/>
          <w:sz w:val="20"/>
          <w:szCs w:val="20"/>
          <w:lang w:val="en-GB"/>
        </w:rPr>
        <w:t>plan</w:t>
      </w:r>
      <w:r w:rsidR="000876E0" w:rsidRPr="006D3AB8">
        <w:rPr>
          <w:rFonts w:ascii="Arial" w:hAnsi="Arial" w:cs="Arial"/>
          <w:sz w:val="20"/>
          <w:szCs w:val="20"/>
          <w:lang w:val="en-GB"/>
        </w:rPr>
        <w:t xml:space="preserve"> </w:t>
      </w:r>
      <w:r w:rsidRPr="006D3AB8">
        <w:rPr>
          <w:rFonts w:ascii="Arial" w:hAnsi="Arial" w:cs="Arial"/>
          <w:sz w:val="20"/>
          <w:szCs w:val="20"/>
          <w:lang w:val="en-GB"/>
        </w:rPr>
        <w:t xml:space="preserve">based on synthetic options, as the </w:t>
      </w:r>
      <w:r w:rsidR="00087A21">
        <w:rPr>
          <w:rFonts w:ascii="Arial" w:hAnsi="Arial" w:cs="Arial"/>
          <w:sz w:val="20"/>
          <w:szCs w:val="20"/>
          <w:lang w:val="en-GB"/>
        </w:rPr>
        <w:t>Board</w:t>
      </w:r>
      <w:r w:rsidRPr="006D3AB8">
        <w:rPr>
          <w:rFonts w:ascii="Arial" w:hAnsi="Arial" w:cs="Arial"/>
          <w:sz w:val="20"/>
          <w:szCs w:val="20"/>
          <w:lang w:val="en-GB"/>
        </w:rPr>
        <w:t xml:space="preserve"> deems required due to tax purposes and/or foreign legislation and regulations.</w:t>
      </w:r>
    </w:p>
    <w:p w14:paraId="43146B5A" w14:textId="77777777" w:rsidR="00D52B41" w:rsidRPr="006D3AB8" w:rsidRDefault="00D52B41" w:rsidP="00E21A71">
      <w:pPr>
        <w:pStyle w:val="CQListalpha1"/>
        <w:numPr>
          <w:ilvl w:val="0"/>
          <w:numId w:val="0"/>
        </w:numPr>
        <w:spacing w:after="0" w:line="240" w:lineRule="auto"/>
        <w:ind w:left="709"/>
        <w:jc w:val="both"/>
        <w:rPr>
          <w:rFonts w:ascii="Arial" w:hAnsi="Arial" w:cs="Arial"/>
          <w:sz w:val="20"/>
          <w:szCs w:val="20"/>
          <w:lang w:val="en-GB"/>
        </w:rPr>
      </w:pPr>
    </w:p>
    <w:p w14:paraId="01672162" w14:textId="4583C612" w:rsidR="00D52B41" w:rsidRPr="006D3AB8" w:rsidRDefault="00D52B41" w:rsidP="006D3AB8">
      <w:pPr>
        <w:pStyle w:val="CQListalpha1"/>
        <w:numPr>
          <w:ilvl w:val="0"/>
          <w:numId w:val="25"/>
        </w:numPr>
        <w:spacing w:after="0" w:line="240" w:lineRule="auto"/>
        <w:jc w:val="both"/>
        <w:rPr>
          <w:rFonts w:ascii="Arial" w:hAnsi="Arial" w:cs="Arial"/>
          <w:sz w:val="20"/>
          <w:szCs w:val="20"/>
          <w:lang w:val="en-GB"/>
        </w:rPr>
      </w:pPr>
      <w:r w:rsidRPr="006D3AB8">
        <w:rPr>
          <w:rFonts w:ascii="Arial" w:hAnsi="Arial" w:cs="Arial"/>
          <w:sz w:val="20"/>
          <w:szCs w:val="20"/>
          <w:lang w:val="en-GB"/>
        </w:rPr>
        <w:t xml:space="preserve">The call options are freely transferable subject to a right for the </w:t>
      </w:r>
      <w:r w:rsidR="000876E0">
        <w:rPr>
          <w:rFonts w:ascii="Arial" w:hAnsi="Arial" w:cs="Arial"/>
          <w:sz w:val="20"/>
          <w:szCs w:val="20"/>
          <w:lang w:val="en-GB"/>
        </w:rPr>
        <w:t>C</w:t>
      </w:r>
      <w:r w:rsidR="00F37ED7">
        <w:rPr>
          <w:rFonts w:ascii="Arial" w:hAnsi="Arial" w:cs="Arial"/>
          <w:sz w:val="20"/>
          <w:szCs w:val="20"/>
          <w:lang w:val="en-GB"/>
        </w:rPr>
        <w:t>ompany</w:t>
      </w:r>
      <w:r w:rsidRPr="006D3AB8">
        <w:rPr>
          <w:rFonts w:ascii="Arial" w:hAnsi="Arial" w:cs="Arial"/>
          <w:sz w:val="20"/>
          <w:szCs w:val="20"/>
          <w:lang w:val="en-GB"/>
        </w:rPr>
        <w:t xml:space="preserve"> to repurchase the options in accordance with item l) below.  </w:t>
      </w:r>
    </w:p>
    <w:p w14:paraId="6C785D3A" w14:textId="77777777" w:rsidR="00D52B41" w:rsidRPr="006D3AB8" w:rsidRDefault="00D52B41" w:rsidP="00E21A71">
      <w:pPr>
        <w:pStyle w:val="CQListalpha1"/>
        <w:numPr>
          <w:ilvl w:val="0"/>
          <w:numId w:val="0"/>
        </w:numPr>
        <w:spacing w:after="0" w:line="240" w:lineRule="auto"/>
        <w:ind w:left="709"/>
        <w:jc w:val="both"/>
        <w:rPr>
          <w:rFonts w:ascii="Arial" w:hAnsi="Arial" w:cs="Arial"/>
          <w:sz w:val="20"/>
          <w:szCs w:val="20"/>
          <w:lang w:val="en-GB"/>
        </w:rPr>
      </w:pPr>
    </w:p>
    <w:p w14:paraId="609D75DA" w14:textId="203542C5" w:rsidR="00D52B41" w:rsidRPr="006D3AB8" w:rsidRDefault="00D52B41" w:rsidP="006D3AB8">
      <w:pPr>
        <w:pStyle w:val="CQListalpha1"/>
        <w:numPr>
          <w:ilvl w:val="0"/>
          <w:numId w:val="25"/>
        </w:numPr>
        <w:spacing w:after="0" w:line="240" w:lineRule="auto"/>
        <w:jc w:val="both"/>
        <w:rPr>
          <w:rFonts w:ascii="Arial" w:hAnsi="Arial" w:cs="Arial"/>
          <w:sz w:val="20"/>
          <w:szCs w:val="20"/>
          <w:lang w:val="en-GB"/>
        </w:rPr>
      </w:pPr>
      <w:r w:rsidRPr="006D3AB8">
        <w:rPr>
          <w:rFonts w:ascii="Arial" w:hAnsi="Arial" w:cs="Arial"/>
          <w:sz w:val="20"/>
          <w:szCs w:val="20"/>
          <w:lang w:val="en-GB"/>
        </w:rPr>
        <w:t xml:space="preserve">The number of shares which the call options bring entitlement to acquire, and the Exercise Price, may be recalculated as a result of e.g. bonus issues, share consolidations or splits, </w:t>
      </w:r>
      <w:r w:rsidR="00E7339F">
        <w:rPr>
          <w:rFonts w:ascii="Arial" w:hAnsi="Arial" w:cs="Arial"/>
          <w:sz w:val="20"/>
          <w:szCs w:val="20"/>
          <w:lang w:val="en-GB"/>
        </w:rPr>
        <w:t>rights</w:t>
      </w:r>
      <w:r w:rsidR="00E7339F" w:rsidRPr="006D3AB8">
        <w:rPr>
          <w:rFonts w:ascii="Arial" w:hAnsi="Arial" w:cs="Arial"/>
          <w:sz w:val="20"/>
          <w:szCs w:val="20"/>
          <w:lang w:val="en-GB"/>
        </w:rPr>
        <w:t xml:space="preserve"> </w:t>
      </w:r>
      <w:r w:rsidRPr="006D3AB8">
        <w:rPr>
          <w:rFonts w:ascii="Arial" w:hAnsi="Arial" w:cs="Arial"/>
          <w:sz w:val="20"/>
          <w:szCs w:val="20"/>
          <w:lang w:val="en-GB"/>
        </w:rPr>
        <w:t xml:space="preserve">issues, a reduction in the share capital or similar actions. The time at which shares are transferred may be </w:t>
      </w:r>
      <w:r w:rsidR="00413CCD">
        <w:rPr>
          <w:rFonts w:ascii="Arial" w:hAnsi="Arial" w:cs="Arial"/>
          <w:sz w:val="20"/>
          <w:szCs w:val="20"/>
          <w:lang w:val="en-GB"/>
        </w:rPr>
        <w:t>postponed</w:t>
      </w:r>
      <w:r w:rsidRPr="006D3AB8">
        <w:rPr>
          <w:rFonts w:ascii="Arial" w:hAnsi="Arial" w:cs="Arial"/>
          <w:sz w:val="20"/>
          <w:szCs w:val="20"/>
          <w:lang w:val="en-GB"/>
        </w:rPr>
        <w:t xml:space="preserve"> as a result of any merger or similar actions.  </w:t>
      </w:r>
    </w:p>
    <w:p w14:paraId="13BF1446" w14:textId="77777777" w:rsidR="00D52B41" w:rsidRPr="006D3AB8" w:rsidRDefault="00D52B41" w:rsidP="00E21A71">
      <w:pPr>
        <w:pStyle w:val="CQListalpha1"/>
        <w:numPr>
          <w:ilvl w:val="0"/>
          <w:numId w:val="0"/>
        </w:numPr>
        <w:spacing w:after="0" w:line="240" w:lineRule="auto"/>
        <w:ind w:left="709"/>
        <w:jc w:val="both"/>
        <w:rPr>
          <w:rFonts w:ascii="Arial" w:hAnsi="Arial" w:cs="Arial"/>
          <w:sz w:val="20"/>
          <w:szCs w:val="20"/>
          <w:lang w:val="en-GB"/>
        </w:rPr>
      </w:pPr>
    </w:p>
    <w:p w14:paraId="2479805F" w14:textId="364F3883" w:rsidR="00D52B41" w:rsidRPr="006D3AB8" w:rsidRDefault="00D52B41" w:rsidP="006D3AB8">
      <w:pPr>
        <w:pStyle w:val="CQListalpha1"/>
        <w:numPr>
          <w:ilvl w:val="0"/>
          <w:numId w:val="25"/>
        </w:numPr>
        <w:spacing w:after="0" w:line="240" w:lineRule="auto"/>
        <w:jc w:val="both"/>
        <w:rPr>
          <w:rFonts w:ascii="Arial" w:hAnsi="Arial" w:cs="Arial"/>
          <w:sz w:val="20"/>
          <w:szCs w:val="20"/>
          <w:lang w:val="en-GB"/>
        </w:rPr>
      </w:pPr>
      <w:r w:rsidRPr="006D3AB8">
        <w:rPr>
          <w:rFonts w:ascii="Arial" w:hAnsi="Arial" w:cs="Arial"/>
          <w:sz w:val="20"/>
          <w:szCs w:val="20"/>
          <w:lang w:val="en-GB"/>
        </w:rPr>
        <w:t xml:space="preserve">In order to encourage participation in LTIP 2019, a subsidy in the form of a cash bonus shall be paid corresponding to the premium paid for each call option. This subsidy shall in that case be paid </w:t>
      </w:r>
      <w:r w:rsidR="00413CCD">
        <w:rPr>
          <w:rFonts w:ascii="Arial" w:hAnsi="Arial" w:cs="Arial"/>
          <w:sz w:val="20"/>
          <w:szCs w:val="20"/>
          <w:lang w:val="en-GB"/>
        </w:rPr>
        <w:t>in</w:t>
      </w:r>
      <w:r w:rsidR="00413CCD" w:rsidRPr="006D3AB8">
        <w:rPr>
          <w:rFonts w:ascii="Arial" w:hAnsi="Arial" w:cs="Arial"/>
          <w:sz w:val="20"/>
          <w:szCs w:val="20"/>
          <w:lang w:val="en-GB"/>
        </w:rPr>
        <w:t xml:space="preserve"> </w:t>
      </w:r>
      <w:r w:rsidRPr="006D3AB8">
        <w:rPr>
          <w:rFonts w:ascii="Arial" w:hAnsi="Arial" w:cs="Arial"/>
          <w:sz w:val="20"/>
          <w:szCs w:val="20"/>
          <w:lang w:val="en-GB"/>
        </w:rPr>
        <w:t xml:space="preserve">May 2022 provided that the participant has i) not divested the call options acquired </w:t>
      </w:r>
      <w:r w:rsidR="00CC233A">
        <w:rPr>
          <w:rFonts w:ascii="Arial" w:hAnsi="Arial" w:cs="Arial"/>
          <w:sz w:val="20"/>
          <w:szCs w:val="20"/>
          <w:lang w:val="en-GB"/>
        </w:rPr>
        <w:t>from</w:t>
      </w:r>
      <w:r w:rsidRPr="006D3AB8">
        <w:rPr>
          <w:rFonts w:ascii="Arial" w:hAnsi="Arial" w:cs="Arial"/>
          <w:sz w:val="20"/>
          <w:szCs w:val="20"/>
          <w:lang w:val="en-GB"/>
        </w:rPr>
        <w:t xml:space="preserve"> the </w:t>
      </w:r>
      <w:r w:rsidR="00702DDB">
        <w:rPr>
          <w:rFonts w:ascii="Arial" w:hAnsi="Arial" w:cs="Arial"/>
          <w:sz w:val="20"/>
          <w:szCs w:val="20"/>
          <w:lang w:val="en-GB"/>
        </w:rPr>
        <w:t>C</w:t>
      </w:r>
      <w:r w:rsidR="00F37ED7">
        <w:rPr>
          <w:rFonts w:ascii="Arial" w:hAnsi="Arial" w:cs="Arial"/>
          <w:sz w:val="20"/>
          <w:szCs w:val="20"/>
          <w:lang w:val="en-GB"/>
        </w:rPr>
        <w:t>ompany</w:t>
      </w:r>
      <w:r w:rsidRPr="006D3AB8">
        <w:rPr>
          <w:rFonts w:ascii="Arial" w:hAnsi="Arial" w:cs="Arial"/>
          <w:sz w:val="20"/>
          <w:szCs w:val="20"/>
          <w:lang w:val="en-GB"/>
        </w:rPr>
        <w:t xml:space="preserve"> and ii) is still employed by the </w:t>
      </w:r>
      <w:r w:rsidR="00702DDB">
        <w:rPr>
          <w:rFonts w:ascii="Arial" w:hAnsi="Arial" w:cs="Arial"/>
          <w:sz w:val="20"/>
          <w:szCs w:val="20"/>
          <w:lang w:val="en-GB"/>
        </w:rPr>
        <w:t>C</w:t>
      </w:r>
      <w:r w:rsidR="00F37ED7">
        <w:rPr>
          <w:rFonts w:ascii="Arial" w:hAnsi="Arial" w:cs="Arial"/>
          <w:sz w:val="20"/>
          <w:szCs w:val="20"/>
          <w:lang w:val="en-GB"/>
        </w:rPr>
        <w:t>ompany</w:t>
      </w:r>
      <w:r w:rsidRPr="006D3AB8">
        <w:rPr>
          <w:rFonts w:ascii="Arial" w:hAnsi="Arial" w:cs="Arial"/>
          <w:sz w:val="20"/>
          <w:szCs w:val="20"/>
          <w:lang w:val="en-GB"/>
        </w:rPr>
        <w:t xml:space="preserve"> and has not </w:t>
      </w:r>
      <w:r w:rsidR="00CC233A">
        <w:rPr>
          <w:rFonts w:ascii="Arial" w:hAnsi="Arial" w:cs="Arial"/>
          <w:sz w:val="20"/>
          <w:szCs w:val="20"/>
          <w:lang w:val="en-GB"/>
        </w:rPr>
        <w:t>given notice or been given notice of termination</w:t>
      </w:r>
      <w:r w:rsidRPr="006D3AB8">
        <w:rPr>
          <w:rFonts w:ascii="Arial" w:hAnsi="Arial" w:cs="Arial"/>
          <w:sz w:val="20"/>
          <w:szCs w:val="20"/>
          <w:lang w:val="en-GB"/>
        </w:rPr>
        <w:t>. Furthermore, for each participant premiums are only subsidized with regard to call options up to and including the guarantee level, as stated under item c) above. Accrued payroll tax due to the bonus is paid by each participant.</w:t>
      </w:r>
    </w:p>
    <w:p w14:paraId="643E862A" w14:textId="77777777" w:rsidR="00D52B41" w:rsidRPr="006D3AB8" w:rsidRDefault="00D52B41" w:rsidP="00E21A71">
      <w:pPr>
        <w:pStyle w:val="CQListalpha1"/>
        <w:numPr>
          <w:ilvl w:val="0"/>
          <w:numId w:val="0"/>
        </w:numPr>
        <w:spacing w:after="0" w:line="240" w:lineRule="auto"/>
        <w:ind w:left="709"/>
        <w:jc w:val="both"/>
        <w:rPr>
          <w:rFonts w:ascii="Arial" w:hAnsi="Arial" w:cs="Arial"/>
          <w:sz w:val="20"/>
          <w:szCs w:val="20"/>
          <w:lang w:val="en-GB"/>
        </w:rPr>
      </w:pPr>
    </w:p>
    <w:p w14:paraId="4DADE84D" w14:textId="4C6DB19E" w:rsidR="00D52B41" w:rsidRPr="006D3AB8" w:rsidRDefault="00D52B41" w:rsidP="006D3AB8">
      <w:pPr>
        <w:pStyle w:val="CQListalpha1"/>
        <w:numPr>
          <w:ilvl w:val="0"/>
          <w:numId w:val="25"/>
        </w:numPr>
        <w:spacing w:after="0" w:line="240" w:lineRule="auto"/>
        <w:jc w:val="both"/>
        <w:rPr>
          <w:rFonts w:ascii="Arial" w:hAnsi="Arial" w:cs="Arial"/>
          <w:sz w:val="20"/>
          <w:szCs w:val="20"/>
          <w:lang w:val="en-GB"/>
        </w:rPr>
      </w:pPr>
      <w:r w:rsidRPr="006D3AB8">
        <w:rPr>
          <w:rFonts w:ascii="Arial" w:hAnsi="Arial" w:cs="Arial"/>
          <w:sz w:val="20"/>
          <w:szCs w:val="20"/>
          <w:lang w:val="en-GB"/>
        </w:rPr>
        <w:t xml:space="preserve">Addnode Group is entitled to repurchase the call options from the holder if the </w:t>
      </w:r>
      <w:r w:rsidR="00E7339F">
        <w:rPr>
          <w:rFonts w:ascii="Arial" w:hAnsi="Arial" w:cs="Arial"/>
          <w:sz w:val="20"/>
          <w:szCs w:val="20"/>
          <w:lang w:val="en-GB"/>
        </w:rPr>
        <w:t>participant</w:t>
      </w:r>
      <w:r w:rsidR="00E7339F" w:rsidRPr="006D3AB8">
        <w:rPr>
          <w:rFonts w:ascii="Arial" w:hAnsi="Arial" w:cs="Arial"/>
          <w:sz w:val="20"/>
          <w:szCs w:val="20"/>
          <w:lang w:val="en-GB"/>
        </w:rPr>
        <w:t xml:space="preserve"> </w:t>
      </w:r>
      <w:r w:rsidRPr="006D3AB8">
        <w:rPr>
          <w:rFonts w:ascii="Arial" w:hAnsi="Arial" w:cs="Arial"/>
          <w:sz w:val="20"/>
          <w:szCs w:val="20"/>
          <w:lang w:val="en-GB"/>
        </w:rPr>
        <w:t>wish</w:t>
      </w:r>
      <w:r w:rsidR="00413CCD">
        <w:rPr>
          <w:rFonts w:ascii="Arial" w:hAnsi="Arial" w:cs="Arial"/>
          <w:sz w:val="20"/>
          <w:szCs w:val="20"/>
          <w:lang w:val="en-GB"/>
        </w:rPr>
        <w:t>es</w:t>
      </w:r>
      <w:r w:rsidRPr="006D3AB8">
        <w:rPr>
          <w:rFonts w:ascii="Arial" w:hAnsi="Arial" w:cs="Arial"/>
          <w:sz w:val="20"/>
          <w:szCs w:val="20"/>
          <w:lang w:val="en-GB"/>
        </w:rPr>
        <w:t xml:space="preserve"> to divest call options to a third party. Acquisition of options shall occur at a price which, at each time, is equivalent to the lower of the price paid for the options and market value. Repurchase of call options cannot be made during such period when trading with shares in the </w:t>
      </w:r>
      <w:r w:rsidR="00702DDB">
        <w:rPr>
          <w:rFonts w:ascii="Arial" w:hAnsi="Arial" w:cs="Arial"/>
          <w:sz w:val="20"/>
          <w:szCs w:val="20"/>
          <w:lang w:val="en-GB"/>
        </w:rPr>
        <w:t>C</w:t>
      </w:r>
      <w:r w:rsidR="00F37ED7">
        <w:rPr>
          <w:rFonts w:ascii="Arial" w:hAnsi="Arial" w:cs="Arial"/>
          <w:sz w:val="20"/>
          <w:szCs w:val="20"/>
          <w:lang w:val="en-GB"/>
        </w:rPr>
        <w:t>ompany</w:t>
      </w:r>
      <w:r w:rsidRPr="006D3AB8">
        <w:rPr>
          <w:rFonts w:ascii="Arial" w:hAnsi="Arial" w:cs="Arial"/>
          <w:sz w:val="20"/>
          <w:szCs w:val="20"/>
          <w:lang w:val="en-GB"/>
        </w:rPr>
        <w:t xml:space="preserve"> is prohibited by Article 19 of the European Parliament and Council Regulation (EU) No 596/2014 of 16 April 2014 on market abuse (</w:t>
      </w:r>
      <w:r w:rsidR="00413CCD">
        <w:rPr>
          <w:rFonts w:ascii="Arial" w:hAnsi="Arial" w:cs="Arial"/>
          <w:sz w:val="20"/>
          <w:szCs w:val="20"/>
          <w:lang w:val="en-GB"/>
        </w:rPr>
        <w:t>M</w:t>
      </w:r>
      <w:r w:rsidRPr="006D3AB8">
        <w:rPr>
          <w:rFonts w:ascii="Arial" w:hAnsi="Arial" w:cs="Arial"/>
          <w:sz w:val="20"/>
          <w:szCs w:val="20"/>
          <w:lang w:val="en-GB"/>
        </w:rPr>
        <w:t xml:space="preserve">arket </w:t>
      </w:r>
      <w:r w:rsidR="00413CCD">
        <w:rPr>
          <w:rFonts w:ascii="Arial" w:hAnsi="Arial" w:cs="Arial"/>
          <w:sz w:val="20"/>
          <w:szCs w:val="20"/>
          <w:lang w:val="en-GB"/>
        </w:rPr>
        <w:t>A</w:t>
      </w:r>
      <w:r w:rsidRPr="006D3AB8">
        <w:rPr>
          <w:rFonts w:ascii="Arial" w:hAnsi="Arial" w:cs="Arial"/>
          <w:sz w:val="20"/>
          <w:szCs w:val="20"/>
          <w:lang w:val="en-GB"/>
        </w:rPr>
        <w:t xml:space="preserve">buse </w:t>
      </w:r>
      <w:r w:rsidR="00413CCD">
        <w:rPr>
          <w:rFonts w:ascii="Arial" w:hAnsi="Arial" w:cs="Arial"/>
          <w:sz w:val="20"/>
          <w:szCs w:val="20"/>
          <w:lang w:val="en-GB"/>
        </w:rPr>
        <w:t>R</w:t>
      </w:r>
      <w:r w:rsidRPr="006D3AB8">
        <w:rPr>
          <w:rFonts w:ascii="Arial" w:hAnsi="Arial" w:cs="Arial"/>
          <w:sz w:val="20"/>
          <w:szCs w:val="20"/>
          <w:lang w:val="en-GB"/>
        </w:rPr>
        <w:t xml:space="preserve">egulation), </w:t>
      </w:r>
      <w:r w:rsidR="00E7339F" w:rsidRPr="006D3AB8">
        <w:rPr>
          <w:rFonts w:ascii="Arial" w:hAnsi="Arial" w:cs="Arial"/>
          <w:sz w:val="20"/>
          <w:szCs w:val="20"/>
          <w:lang w:val="en-GB"/>
        </w:rPr>
        <w:t>or any other equivalent legislation which applies at any given time</w:t>
      </w:r>
      <w:r w:rsidRPr="006D3AB8">
        <w:rPr>
          <w:rFonts w:ascii="Arial" w:hAnsi="Arial" w:cs="Arial"/>
          <w:sz w:val="20"/>
          <w:szCs w:val="20"/>
          <w:lang w:val="en-GB"/>
        </w:rPr>
        <w:t xml:space="preserve">. </w:t>
      </w:r>
    </w:p>
    <w:p w14:paraId="23B5B328" w14:textId="77777777" w:rsidR="00D52B41" w:rsidRPr="006D3AB8" w:rsidRDefault="00D52B41" w:rsidP="00E21A71">
      <w:pPr>
        <w:pStyle w:val="CQListalpha1"/>
        <w:numPr>
          <w:ilvl w:val="0"/>
          <w:numId w:val="0"/>
        </w:numPr>
        <w:spacing w:after="0" w:line="240" w:lineRule="auto"/>
        <w:ind w:left="709"/>
        <w:jc w:val="both"/>
        <w:rPr>
          <w:rFonts w:ascii="Arial" w:hAnsi="Arial" w:cs="Arial"/>
          <w:sz w:val="20"/>
          <w:szCs w:val="20"/>
          <w:lang w:val="en-GB"/>
        </w:rPr>
      </w:pPr>
    </w:p>
    <w:p w14:paraId="0CA6CF90" w14:textId="18670846" w:rsidR="00D52B41" w:rsidRPr="006D3AB8" w:rsidRDefault="00D52B41" w:rsidP="006D3AB8">
      <w:pPr>
        <w:pStyle w:val="CQListalpha1"/>
        <w:numPr>
          <w:ilvl w:val="0"/>
          <w:numId w:val="25"/>
        </w:numPr>
        <w:spacing w:after="0" w:line="240" w:lineRule="auto"/>
        <w:jc w:val="both"/>
        <w:rPr>
          <w:rFonts w:ascii="Arial" w:hAnsi="Arial" w:cs="Arial"/>
          <w:sz w:val="20"/>
          <w:szCs w:val="20"/>
          <w:lang w:val="en-GB"/>
        </w:rPr>
      </w:pPr>
      <w:r w:rsidRPr="006D3AB8">
        <w:rPr>
          <w:rFonts w:ascii="Arial" w:hAnsi="Arial" w:cs="Arial"/>
          <w:sz w:val="20"/>
          <w:szCs w:val="20"/>
          <w:lang w:val="en-GB"/>
        </w:rPr>
        <w:t xml:space="preserve">The </w:t>
      </w:r>
      <w:r w:rsidR="00087A21">
        <w:rPr>
          <w:rFonts w:ascii="Arial" w:hAnsi="Arial" w:cs="Arial"/>
          <w:sz w:val="20"/>
          <w:szCs w:val="20"/>
          <w:lang w:val="en-GB"/>
        </w:rPr>
        <w:t>Board</w:t>
      </w:r>
      <w:r w:rsidRPr="006D3AB8">
        <w:rPr>
          <w:rFonts w:ascii="Arial" w:hAnsi="Arial" w:cs="Arial"/>
          <w:sz w:val="20"/>
          <w:szCs w:val="20"/>
          <w:lang w:val="en-GB"/>
        </w:rPr>
        <w:t xml:space="preserve"> shall, within the framework of the above conditions and policies be responsible for the preparation and management of LTIP 2019. </w:t>
      </w:r>
    </w:p>
    <w:p w14:paraId="76758C78" w14:textId="77777777" w:rsidR="00D52B41" w:rsidRPr="006D3AB8" w:rsidRDefault="00D52B41" w:rsidP="00E21A71">
      <w:pPr>
        <w:pStyle w:val="CQListalpha1"/>
        <w:numPr>
          <w:ilvl w:val="0"/>
          <w:numId w:val="0"/>
        </w:numPr>
        <w:spacing w:after="0" w:line="240" w:lineRule="auto"/>
        <w:ind w:left="709"/>
        <w:jc w:val="both"/>
        <w:rPr>
          <w:rFonts w:ascii="Arial" w:hAnsi="Arial" w:cs="Arial"/>
          <w:sz w:val="20"/>
          <w:szCs w:val="20"/>
          <w:lang w:val="en-GB"/>
        </w:rPr>
      </w:pPr>
    </w:p>
    <w:p w14:paraId="169ACA89" w14:textId="77777777" w:rsidR="00D52B41" w:rsidRPr="006D3AB8" w:rsidRDefault="00D52B41" w:rsidP="006D3AB8">
      <w:pPr>
        <w:pStyle w:val="CQListalpha1"/>
        <w:numPr>
          <w:ilvl w:val="0"/>
          <w:numId w:val="25"/>
        </w:numPr>
        <w:spacing w:after="0" w:line="240" w:lineRule="auto"/>
        <w:jc w:val="both"/>
        <w:rPr>
          <w:rFonts w:ascii="Arial" w:hAnsi="Arial" w:cs="Arial"/>
          <w:sz w:val="20"/>
          <w:szCs w:val="20"/>
          <w:lang w:val="en-GB"/>
        </w:rPr>
      </w:pPr>
      <w:r w:rsidRPr="006D3AB8">
        <w:rPr>
          <w:rFonts w:ascii="Arial" w:hAnsi="Arial" w:cs="Arial"/>
          <w:sz w:val="20"/>
          <w:szCs w:val="20"/>
          <w:lang w:val="en-GB"/>
        </w:rPr>
        <w:t xml:space="preserve">Complete terms and conditions for the call options are available on Addnode Group's website </w:t>
      </w:r>
      <w:r w:rsidRPr="006D3AB8">
        <w:rPr>
          <w:rFonts w:ascii="Arial" w:hAnsi="Arial" w:cs="Arial"/>
          <w:color w:val="000000"/>
          <w:sz w:val="20"/>
          <w:szCs w:val="20"/>
          <w:lang w:val="en-GB"/>
        </w:rPr>
        <w:t>www.addnodegroup.com.</w:t>
      </w:r>
    </w:p>
    <w:p w14:paraId="4B58B5D2" w14:textId="77777777" w:rsidR="00D52B41" w:rsidRPr="006D3AB8" w:rsidRDefault="00D52B41" w:rsidP="00E21A71">
      <w:pPr>
        <w:spacing w:after="0" w:line="240" w:lineRule="auto"/>
        <w:jc w:val="both"/>
        <w:rPr>
          <w:rFonts w:ascii="Arial" w:hAnsi="Arial" w:cs="Arial"/>
          <w:sz w:val="20"/>
          <w:szCs w:val="20"/>
          <w:lang w:val="en-GB"/>
        </w:rPr>
      </w:pPr>
    </w:p>
    <w:p w14:paraId="25442124" w14:textId="2743D19E" w:rsidR="00D52B41" w:rsidRPr="006D3AB8" w:rsidRDefault="00D52B41" w:rsidP="00E21A71">
      <w:pPr>
        <w:spacing w:after="0" w:line="240" w:lineRule="auto"/>
        <w:jc w:val="both"/>
        <w:rPr>
          <w:rFonts w:ascii="Arial" w:hAnsi="Arial" w:cs="Arial"/>
          <w:sz w:val="20"/>
          <w:szCs w:val="20"/>
          <w:lang w:val="en-GB"/>
        </w:rPr>
      </w:pPr>
      <w:r w:rsidRPr="006D3AB8">
        <w:rPr>
          <w:rFonts w:ascii="Arial" w:hAnsi="Arial" w:cs="Arial"/>
          <w:sz w:val="20"/>
          <w:szCs w:val="20"/>
          <w:lang w:val="en-GB"/>
        </w:rPr>
        <w:t xml:space="preserve">The costs of LTIP 2019 consist </w:t>
      </w:r>
      <w:r w:rsidR="00CC233A">
        <w:rPr>
          <w:rFonts w:ascii="Arial" w:hAnsi="Arial" w:cs="Arial"/>
          <w:sz w:val="20"/>
          <w:szCs w:val="20"/>
          <w:lang w:val="en-GB"/>
        </w:rPr>
        <w:t xml:space="preserve">primarily </w:t>
      </w:r>
      <w:r w:rsidRPr="006D3AB8">
        <w:rPr>
          <w:rFonts w:ascii="Arial" w:hAnsi="Arial" w:cs="Arial"/>
          <w:sz w:val="20"/>
          <w:szCs w:val="20"/>
          <w:lang w:val="en-GB"/>
        </w:rPr>
        <w:t xml:space="preserve">of the subsidy paid </w:t>
      </w:r>
      <w:r w:rsidR="00413CCD">
        <w:rPr>
          <w:rFonts w:ascii="Arial" w:hAnsi="Arial" w:cs="Arial"/>
          <w:sz w:val="20"/>
          <w:szCs w:val="20"/>
          <w:lang w:val="en-GB"/>
        </w:rPr>
        <w:t>in</w:t>
      </w:r>
      <w:r w:rsidR="00413CCD" w:rsidRPr="006D3AB8">
        <w:rPr>
          <w:rFonts w:ascii="Arial" w:hAnsi="Arial" w:cs="Arial"/>
          <w:sz w:val="20"/>
          <w:szCs w:val="20"/>
          <w:lang w:val="en-GB"/>
        </w:rPr>
        <w:t xml:space="preserve"> </w:t>
      </w:r>
      <w:r w:rsidRPr="006D3AB8">
        <w:rPr>
          <w:rFonts w:ascii="Arial" w:hAnsi="Arial" w:cs="Arial"/>
          <w:sz w:val="20"/>
          <w:szCs w:val="20"/>
          <w:lang w:val="en-GB"/>
        </w:rPr>
        <w:t xml:space="preserve">May 2022 as detailed above and the social security charges payable on this subsidy. The total cost of the subsidy, including social security charges, has been estimated to approximately MSEK </w:t>
      </w:r>
      <w:r w:rsidR="002C4C2A">
        <w:rPr>
          <w:rFonts w:ascii="Arial" w:hAnsi="Arial" w:cs="Arial"/>
          <w:sz w:val="20"/>
          <w:szCs w:val="20"/>
          <w:lang w:val="en-GB"/>
        </w:rPr>
        <w:t>2.1</w:t>
      </w:r>
      <w:r w:rsidRPr="006D3AB8">
        <w:rPr>
          <w:rFonts w:ascii="Arial" w:hAnsi="Arial" w:cs="Arial"/>
          <w:sz w:val="20"/>
          <w:szCs w:val="20"/>
          <w:lang w:val="en-GB"/>
        </w:rPr>
        <w:t xml:space="preserve"> after corporate tax (calculated based on the prevailing market conditions on </w:t>
      </w:r>
      <w:r w:rsidR="002C4C2A">
        <w:rPr>
          <w:rFonts w:ascii="Arial" w:hAnsi="Arial" w:cs="Arial"/>
          <w:sz w:val="20"/>
          <w:szCs w:val="20"/>
          <w:lang w:val="en-GB"/>
        </w:rPr>
        <w:t>29 March</w:t>
      </w:r>
      <w:r w:rsidRPr="006D3AB8">
        <w:rPr>
          <w:rFonts w:ascii="Arial" w:hAnsi="Arial" w:cs="Arial"/>
          <w:sz w:val="20"/>
          <w:szCs w:val="20"/>
          <w:lang w:val="en-GB"/>
        </w:rPr>
        <w:t xml:space="preserve"> 2019). Against this subsidy, the option premium corresponds to a total of approximately MSEK </w:t>
      </w:r>
      <w:r w:rsidR="002C4C2A">
        <w:rPr>
          <w:rFonts w:ascii="Arial" w:hAnsi="Arial" w:cs="Arial"/>
          <w:sz w:val="20"/>
          <w:szCs w:val="20"/>
          <w:lang w:val="en-GB"/>
        </w:rPr>
        <w:t>2.2</w:t>
      </w:r>
      <w:r w:rsidRPr="006D3AB8">
        <w:rPr>
          <w:rFonts w:ascii="Arial" w:hAnsi="Arial" w:cs="Arial"/>
          <w:sz w:val="20"/>
          <w:szCs w:val="20"/>
          <w:lang w:val="en-GB"/>
        </w:rPr>
        <w:t xml:space="preserve"> which Addnode Group will receive on transferring the call options (calculated based on the prevailing market conditions on </w:t>
      </w:r>
      <w:r w:rsidR="002C4C2A">
        <w:rPr>
          <w:rFonts w:ascii="Arial" w:hAnsi="Arial" w:cs="Arial"/>
          <w:sz w:val="20"/>
          <w:szCs w:val="20"/>
          <w:lang w:val="en-GB"/>
        </w:rPr>
        <w:t>29 March</w:t>
      </w:r>
      <w:r w:rsidRPr="006D3AB8">
        <w:rPr>
          <w:rFonts w:ascii="Arial" w:hAnsi="Arial" w:cs="Arial"/>
          <w:sz w:val="20"/>
          <w:szCs w:val="20"/>
          <w:lang w:val="en-GB"/>
        </w:rPr>
        <w:t xml:space="preserve"> 2019), as a result of which LTIP 2019 will not involve any material net charge to Addnode Group's equity. The total costs for LTIP 2019 including any cash-based </w:t>
      </w:r>
      <w:r w:rsidR="00CC233A">
        <w:rPr>
          <w:rFonts w:ascii="Arial" w:hAnsi="Arial" w:cs="Arial"/>
          <w:sz w:val="20"/>
          <w:szCs w:val="20"/>
          <w:lang w:val="en-GB"/>
        </w:rPr>
        <w:t>plan</w:t>
      </w:r>
      <w:r w:rsidR="00CC233A" w:rsidRPr="006D3AB8">
        <w:rPr>
          <w:rFonts w:ascii="Arial" w:hAnsi="Arial" w:cs="Arial"/>
          <w:sz w:val="20"/>
          <w:szCs w:val="20"/>
          <w:lang w:val="en-GB"/>
        </w:rPr>
        <w:t xml:space="preserve"> </w:t>
      </w:r>
      <w:r w:rsidRPr="006D3AB8">
        <w:rPr>
          <w:rFonts w:ascii="Arial" w:hAnsi="Arial" w:cs="Arial"/>
          <w:sz w:val="20"/>
          <w:szCs w:val="20"/>
          <w:lang w:val="en-GB"/>
        </w:rPr>
        <w:t xml:space="preserve">for participants abroad are estimated to amount to approximately MSEK </w:t>
      </w:r>
      <w:r w:rsidR="002C4C2A">
        <w:rPr>
          <w:rFonts w:ascii="Arial" w:hAnsi="Arial" w:cs="Arial"/>
          <w:sz w:val="20"/>
          <w:szCs w:val="20"/>
          <w:lang w:val="en-GB"/>
        </w:rPr>
        <w:t>2.8 before corporate tax</w:t>
      </w:r>
      <w:r w:rsidRPr="006D3AB8">
        <w:rPr>
          <w:rFonts w:ascii="Arial" w:hAnsi="Arial" w:cs="Arial"/>
          <w:sz w:val="20"/>
          <w:szCs w:val="20"/>
          <w:lang w:val="en-GB"/>
        </w:rPr>
        <w:t>.</w:t>
      </w:r>
    </w:p>
    <w:p w14:paraId="41B8327A" w14:textId="77777777" w:rsidR="00D52B41" w:rsidRPr="006D3AB8" w:rsidRDefault="00D52B41" w:rsidP="00E21A71">
      <w:pPr>
        <w:spacing w:after="0" w:line="240" w:lineRule="auto"/>
        <w:jc w:val="both"/>
        <w:rPr>
          <w:rFonts w:ascii="Arial" w:hAnsi="Arial" w:cs="Arial"/>
          <w:sz w:val="20"/>
          <w:szCs w:val="20"/>
          <w:lang w:val="en-GB"/>
        </w:rPr>
      </w:pPr>
    </w:p>
    <w:p w14:paraId="52754856" w14:textId="6F416D53" w:rsidR="00D52B41" w:rsidRPr="006D3AB8" w:rsidRDefault="00D52B41" w:rsidP="00E21A71">
      <w:pPr>
        <w:spacing w:after="0" w:line="240" w:lineRule="auto"/>
        <w:jc w:val="both"/>
        <w:rPr>
          <w:rFonts w:ascii="Arial" w:hAnsi="Arial" w:cs="Arial"/>
          <w:sz w:val="20"/>
          <w:szCs w:val="20"/>
          <w:lang w:val="en-GB"/>
        </w:rPr>
      </w:pPr>
      <w:r w:rsidRPr="006D3AB8">
        <w:rPr>
          <w:rFonts w:ascii="Arial" w:hAnsi="Arial" w:cs="Arial"/>
          <w:sz w:val="20"/>
          <w:szCs w:val="20"/>
          <w:lang w:val="en-GB"/>
        </w:rPr>
        <w:t xml:space="preserve">The reason for deviation from the shareholders' preferential rights and the </w:t>
      </w:r>
      <w:r w:rsidR="00087A21">
        <w:rPr>
          <w:rFonts w:ascii="Arial" w:hAnsi="Arial" w:cs="Arial"/>
          <w:sz w:val="20"/>
          <w:szCs w:val="20"/>
          <w:lang w:val="en-GB"/>
        </w:rPr>
        <w:t>Board</w:t>
      </w:r>
      <w:r w:rsidRPr="006D3AB8">
        <w:rPr>
          <w:rFonts w:ascii="Arial" w:hAnsi="Arial" w:cs="Arial"/>
          <w:sz w:val="20"/>
          <w:szCs w:val="20"/>
          <w:lang w:val="en-GB"/>
        </w:rPr>
        <w:t>'</w:t>
      </w:r>
      <w:r w:rsidR="00087A21">
        <w:rPr>
          <w:rFonts w:ascii="Arial" w:hAnsi="Arial" w:cs="Arial"/>
          <w:sz w:val="20"/>
          <w:szCs w:val="20"/>
          <w:lang w:val="en-GB"/>
        </w:rPr>
        <w:t>s</w:t>
      </w:r>
      <w:r w:rsidRPr="006D3AB8">
        <w:rPr>
          <w:rFonts w:ascii="Arial" w:hAnsi="Arial" w:cs="Arial"/>
          <w:sz w:val="20"/>
          <w:szCs w:val="20"/>
          <w:lang w:val="en-GB"/>
        </w:rPr>
        <w:t xml:space="preserve"> reasons for carrying out this LTIP 2019 is that employees with leading positions within Addnode Group</w:t>
      </w:r>
      <w:r w:rsidRPr="006D3AB8" w:rsidDel="0032054F">
        <w:rPr>
          <w:rFonts w:ascii="Arial" w:hAnsi="Arial" w:cs="Arial"/>
          <w:sz w:val="20"/>
          <w:szCs w:val="20"/>
          <w:lang w:val="en-GB"/>
        </w:rPr>
        <w:t xml:space="preserve"> </w:t>
      </w:r>
      <w:r w:rsidRPr="006D3AB8">
        <w:rPr>
          <w:rFonts w:ascii="Arial" w:hAnsi="Arial" w:cs="Arial"/>
          <w:sz w:val="20"/>
          <w:szCs w:val="20"/>
          <w:lang w:val="en-GB"/>
        </w:rPr>
        <w:t>should</w:t>
      </w:r>
      <w:r w:rsidR="00413CCD">
        <w:rPr>
          <w:rFonts w:ascii="Arial" w:hAnsi="Arial" w:cs="Arial"/>
          <w:sz w:val="20"/>
          <w:szCs w:val="20"/>
          <w:lang w:val="en-GB"/>
        </w:rPr>
        <w:t>, by a personal investment,</w:t>
      </w:r>
      <w:r w:rsidRPr="006D3AB8">
        <w:rPr>
          <w:rFonts w:ascii="Arial" w:hAnsi="Arial" w:cs="Arial"/>
          <w:sz w:val="20"/>
          <w:szCs w:val="20"/>
          <w:lang w:val="en-GB"/>
        </w:rPr>
        <w:t xml:space="preserve"> be able to benefit from and </w:t>
      </w:r>
      <w:r w:rsidR="00413CCD">
        <w:rPr>
          <w:rFonts w:ascii="Arial" w:hAnsi="Arial" w:cs="Arial"/>
          <w:sz w:val="20"/>
          <w:szCs w:val="20"/>
          <w:lang w:val="en-GB"/>
        </w:rPr>
        <w:t>encourage</w:t>
      </w:r>
      <w:r w:rsidRPr="006D3AB8">
        <w:rPr>
          <w:rFonts w:ascii="Arial" w:hAnsi="Arial" w:cs="Arial"/>
          <w:sz w:val="20"/>
          <w:szCs w:val="20"/>
          <w:lang w:val="en-GB"/>
        </w:rPr>
        <w:t xml:space="preserve"> </w:t>
      </w:r>
      <w:r w:rsidR="00413CCD">
        <w:rPr>
          <w:rFonts w:ascii="Arial" w:hAnsi="Arial" w:cs="Arial"/>
          <w:sz w:val="20"/>
          <w:szCs w:val="20"/>
          <w:lang w:val="en-GB"/>
        </w:rPr>
        <w:t>a positive value growth in</w:t>
      </w:r>
      <w:r w:rsidRPr="006D3AB8">
        <w:rPr>
          <w:rFonts w:ascii="Arial" w:hAnsi="Arial" w:cs="Arial"/>
          <w:sz w:val="20"/>
          <w:szCs w:val="20"/>
          <w:lang w:val="en-GB"/>
        </w:rPr>
        <w:t xml:space="preserve"> Addnode Group's shares, thus more closely aligning the interests </w:t>
      </w:r>
      <w:r w:rsidR="00E7339F">
        <w:rPr>
          <w:rFonts w:ascii="Arial" w:hAnsi="Arial" w:cs="Arial"/>
          <w:sz w:val="20"/>
          <w:szCs w:val="20"/>
          <w:lang w:val="en-GB"/>
        </w:rPr>
        <w:t>between</w:t>
      </w:r>
      <w:r w:rsidRPr="006D3AB8">
        <w:rPr>
          <w:rFonts w:ascii="Arial" w:hAnsi="Arial" w:cs="Arial"/>
          <w:sz w:val="20"/>
          <w:szCs w:val="20"/>
          <w:lang w:val="en-GB"/>
        </w:rPr>
        <w:t xml:space="preserve"> them and the </w:t>
      </w:r>
      <w:r w:rsidR="00CC233A">
        <w:rPr>
          <w:rFonts w:ascii="Arial" w:hAnsi="Arial" w:cs="Arial"/>
          <w:sz w:val="20"/>
          <w:szCs w:val="20"/>
          <w:lang w:val="en-GB"/>
        </w:rPr>
        <w:t>C</w:t>
      </w:r>
      <w:r w:rsidR="00F37ED7">
        <w:rPr>
          <w:rFonts w:ascii="Arial" w:hAnsi="Arial" w:cs="Arial"/>
          <w:sz w:val="20"/>
          <w:szCs w:val="20"/>
          <w:lang w:val="en-GB"/>
        </w:rPr>
        <w:t>ompany</w:t>
      </w:r>
      <w:r w:rsidRPr="006D3AB8">
        <w:rPr>
          <w:rFonts w:ascii="Arial" w:hAnsi="Arial" w:cs="Arial"/>
          <w:sz w:val="20"/>
          <w:szCs w:val="20"/>
          <w:lang w:val="en-GB"/>
        </w:rPr>
        <w:t>'s shareholders. The purpose of LTIP 2019 is also to contribute towards employees with leading positions within Addnode Group</w:t>
      </w:r>
      <w:r w:rsidRPr="006D3AB8" w:rsidDel="0032054F">
        <w:rPr>
          <w:rFonts w:ascii="Arial" w:hAnsi="Arial" w:cs="Arial"/>
          <w:sz w:val="20"/>
          <w:szCs w:val="20"/>
          <w:lang w:val="en-GB"/>
        </w:rPr>
        <w:t xml:space="preserve"> </w:t>
      </w:r>
      <w:r w:rsidRPr="006D3AB8">
        <w:rPr>
          <w:rFonts w:ascii="Arial" w:hAnsi="Arial" w:cs="Arial"/>
          <w:sz w:val="20"/>
          <w:szCs w:val="20"/>
          <w:lang w:val="en-GB"/>
        </w:rPr>
        <w:t xml:space="preserve">increasing their long term shareholdings in Addnode Group. LTIP 2019 is also expected to create conditions for retaining and recruiting </w:t>
      </w:r>
      <w:r w:rsidR="00413CCD">
        <w:rPr>
          <w:rFonts w:ascii="Arial" w:hAnsi="Arial" w:cs="Arial"/>
          <w:sz w:val="20"/>
          <w:szCs w:val="20"/>
          <w:lang w:val="en-GB"/>
        </w:rPr>
        <w:t>skilled</w:t>
      </w:r>
      <w:r w:rsidR="00413CCD" w:rsidRPr="006D3AB8">
        <w:rPr>
          <w:rFonts w:ascii="Arial" w:hAnsi="Arial" w:cs="Arial"/>
          <w:sz w:val="20"/>
          <w:szCs w:val="20"/>
          <w:lang w:val="en-GB"/>
        </w:rPr>
        <w:t xml:space="preserve"> </w:t>
      </w:r>
      <w:r w:rsidRPr="006D3AB8">
        <w:rPr>
          <w:rFonts w:ascii="Arial" w:hAnsi="Arial" w:cs="Arial"/>
          <w:sz w:val="20"/>
          <w:szCs w:val="20"/>
          <w:lang w:val="en-GB"/>
        </w:rPr>
        <w:t xml:space="preserve">personnel to Addnode Group and to provide competitive remuneration. The employees with leading positions included in LTIP 2019 are the group that, in an otherwise heavily decentralized organization, can create positive effects </w:t>
      </w:r>
      <w:r w:rsidR="00413CCD">
        <w:rPr>
          <w:rFonts w:ascii="Arial" w:hAnsi="Arial" w:cs="Arial"/>
          <w:sz w:val="20"/>
          <w:szCs w:val="20"/>
          <w:lang w:val="en-GB"/>
        </w:rPr>
        <w:t xml:space="preserve">on the results </w:t>
      </w:r>
      <w:r w:rsidRPr="006D3AB8">
        <w:rPr>
          <w:rFonts w:ascii="Arial" w:hAnsi="Arial" w:cs="Arial"/>
          <w:sz w:val="20"/>
          <w:szCs w:val="20"/>
          <w:lang w:val="en-GB"/>
        </w:rPr>
        <w:t xml:space="preserve">through cooperation between the group's subsidiaries. On the basis of this, the </w:t>
      </w:r>
      <w:r w:rsidR="00087A21">
        <w:rPr>
          <w:rFonts w:ascii="Arial" w:hAnsi="Arial" w:cs="Arial"/>
          <w:sz w:val="20"/>
          <w:szCs w:val="20"/>
          <w:lang w:val="en-GB"/>
        </w:rPr>
        <w:t>Board</w:t>
      </w:r>
      <w:r w:rsidRPr="006D3AB8">
        <w:rPr>
          <w:rFonts w:ascii="Arial" w:hAnsi="Arial" w:cs="Arial"/>
          <w:sz w:val="20"/>
          <w:szCs w:val="20"/>
          <w:lang w:val="en-GB"/>
        </w:rPr>
        <w:t xml:space="preserve"> believes that the introduction of LTIP 2019 will have a positive effect on the continued development of Addnode Group and that LTIP 2019 will benefit both the shareholders and the </w:t>
      </w:r>
      <w:r w:rsidR="00CC233A">
        <w:rPr>
          <w:rFonts w:ascii="Arial" w:hAnsi="Arial" w:cs="Arial"/>
          <w:sz w:val="20"/>
          <w:szCs w:val="20"/>
          <w:lang w:val="en-GB"/>
        </w:rPr>
        <w:t>C</w:t>
      </w:r>
      <w:r w:rsidR="00F37ED7">
        <w:rPr>
          <w:rFonts w:ascii="Arial" w:hAnsi="Arial" w:cs="Arial"/>
          <w:sz w:val="20"/>
          <w:szCs w:val="20"/>
          <w:lang w:val="en-GB"/>
        </w:rPr>
        <w:t>ompany</w:t>
      </w:r>
      <w:r w:rsidRPr="006D3AB8">
        <w:rPr>
          <w:rFonts w:ascii="Arial" w:hAnsi="Arial" w:cs="Arial"/>
          <w:sz w:val="20"/>
          <w:szCs w:val="20"/>
          <w:lang w:val="en-GB"/>
        </w:rPr>
        <w:t xml:space="preserve">.  </w:t>
      </w:r>
    </w:p>
    <w:p w14:paraId="7864F929" w14:textId="77777777" w:rsidR="00D52B41" w:rsidRPr="006D3AB8" w:rsidRDefault="00D52B41" w:rsidP="00E21A71">
      <w:pPr>
        <w:spacing w:after="0" w:line="240" w:lineRule="auto"/>
        <w:jc w:val="both"/>
        <w:rPr>
          <w:rFonts w:ascii="Arial" w:hAnsi="Arial" w:cs="Arial"/>
          <w:sz w:val="20"/>
          <w:szCs w:val="20"/>
          <w:lang w:val="en-GB"/>
        </w:rPr>
      </w:pPr>
    </w:p>
    <w:p w14:paraId="54B785A4" w14:textId="77777777" w:rsidR="00D52B41" w:rsidRPr="006D3AB8" w:rsidRDefault="00D52B41" w:rsidP="00E21A71">
      <w:pPr>
        <w:spacing w:after="0" w:line="240" w:lineRule="auto"/>
        <w:jc w:val="both"/>
        <w:rPr>
          <w:rFonts w:ascii="Arial" w:hAnsi="Arial" w:cs="Arial"/>
          <w:sz w:val="20"/>
          <w:szCs w:val="20"/>
          <w:lang w:val="en-GB"/>
        </w:rPr>
      </w:pPr>
      <w:r w:rsidRPr="006D3AB8">
        <w:rPr>
          <w:rFonts w:ascii="Arial" w:hAnsi="Arial" w:cs="Arial"/>
          <w:sz w:val="20"/>
          <w:szCs w:val="20"/>
          <w:lang w:val="en-GB"/>
        </w:rPr>
        <w:t>There are currently no outstanding share based incentive plans in Addnode Group.</w:t>
      </w:r>
    </w:p>
    <w:p w14:paraId="1F8EC636" w14:textId="77777777" w:rsidR="00D52B41" w:rsidRPr="006D3AB8" w:rsidRDefault="00D52B41" w:rsidP="00E21A71">
      <w:pPr>
        <w:spacing w:after="0" w:line="240" w:lineRule="auto"/>
        <w:jc w:val="both"/>
        <w:rPr>
          <w:rFonts w:ascii="Arial" w:hAnsi="Arial" w:cs="Arial"/>
          <w:sz w:val="20"/>
          <w:szCs w:val="20"/>
          <w:lang w:val="en-GB"/>
        </w:rPr>
      </w:pPr>
    </w:p>
    <w:p w14:paraId="0DCD028F" w14:textId="6306331C" w:rsidR="00D52B41" w:rsidRPr="006D3AB8" w:rsidRDefault="00D52B41" w:rsidP="006D3AB8">
      <w:pPr>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sz w:val="20"/>
          <w:szCs w:val="20"/>
          <w:lang w:val="en-GB"/>
        </w:rPr>
        <w:t xml:space="preserve">The resolution proposed by the </w:t>
      </w:r>
      <w:r w:rsidR="00087A21">
        <w:rPr>
          <w:rFonts w:ascii="Arial" w:hAnsi="Arial" w:cs="Arial"/>
          <w:sz w:val="20"/>
          <w:szCs w:val="20"/>
          <w:lang w:val="en-GB"/>
        </w:rPr>
        <w:t>Board</w:t>
      </w:r>
      <w:r w:rsidRPr="006D3AB8">
        <w:rPr>
          <w:rFonts w:ascii="Arial" w:hAnsi="Arial" w:cs="Arial"/>
          <w:sz w:val="20"/>
          <w:szCs w:val="20"/>
          <w:lang w:val="en-GB"/>
        </w:rPr>
        <w:t xml:space="preserve"> in accordance with</w:t>
      </w:r>
      <w:r w:rsidR="00CC233A">
        <w:rPr>
          <w:rFonts w:ascii="Arial" w:hAnsi="Arial" w:cs="Arial"/>
          <w:sz w:val="20"/>
          <w:szCs w:val="20"/>
          <w:lang w:val="en-GB"/>
        </w:rPr>
        <w:t xml:space="preserve"> this</w:t>
      </w:r>
      <w:r w:rsidRPr="006D3AB8">
        <w:rPr>
          <w:rFonts w:ascii="Arial" w:hAnsi="Arial" w:cs="Arial"/>
          <w:sz w:val="20"/>
          <w:szCs w:val="20"/>
          <w:lang w:val="en-GB"/>
        </w:rPr>
        <w:t xml:space="preserve"> item 17 must be approved by shareholders representing not less than nine tenths of the votes cast and shares represented at the Annual General Meeting.</w:t>
      </w:r>
    </w:p>
    <w:p w14:paraId="341EF86F" w14:textId="77777777" w:rsidR="007A096F" w:rsidRPr="006D3AB8" w:rsidRDefault="007A096F" w:rsidP="006D3AB8">
      <w:pPr>
        <w:autoSpaceDE w:val="0"/>
        <w:autoSpaceDN w:val="0"/>
        <w:adjustRightInd w:val="0"/>
        <w:spacing w:after="0" w:line="240" w:lineRule="auto"/>
        <w:jc w:val="both"/>
        <w:rPr>
          <w:rFonts w:ascii="Arial" w:hAnsi="Arial" w:cs="Arial"/>
          <w:b/>
          <w:bCs/>
          <w:color w:val="000000"/>
          <w:sz w:val="20"/>
          <w:szCs w:val="20"/>
          <w:lang w:val="en-GB"/>
        </w:rPr>
      </w:pPr>
    </w:p>
    <w:p w14:paraId="232D7991" w14:textId="596901CD" w:rsidR="007A096F" w:rsidRPr="006D3AB8" w:rsidRDefault="007A096F" w:rsidP="006D3AB8">
      <w:pPr>
        <w:autoSpaceDE w:val="0"/>
        <w:autoSpaceDN w:val="0"/>
        <w:adjustRightInd w:val="0"/>
        <w:spacing w:after="0" w:line="240" w:lineRule="auto"/>
        <w:jc w:val="both"/>
        <w:rPr>
          <w:rFonts w:ascii="Arial" w:hAnsi="Arial" w:cs="Arial"/>
          <w:b/>
          <w:bCs/>
          <w:color w:val="000000"/>
          <w:sz w:val="20"/>
          <w:szCs w:val="20"/>
          <w:lang w:val="en-GB"/>
        </w:rPr>
      </w:pPr>
      <w:r w:rsidRPr="006D3AB8">
        <w:rPr>
          <w:rFonts w:ascii="Arial" w:hAnsi="Arial" w:cs="Arial"/>
          <w:b/>
          <w:bCs/>
          <w:color w:val="000000"/>
          <w:sz w:val="20"/>
          <w:szCs w:val="20"/>
          <w:lang w:val="en-GB"/>
        </w:rPr>
        <w:t>Item 1</w:t>
      </w:r>
      <w:r w:rsidR="00377F7E" w:rsidRPr="006D3AB8">
        <w:rPr>
          <w:rFonts w:ascii="Arial" w:hAnsi="Arial" w:cs="Arial"/>
          <w:b/>
          <w:bCs/>
          <w:color w:val="000000"/>
          <w:sz w:val="20"/>
          <w:szCs w:val="20"/>
          <w:lang w:val="en-GB"/>
        </w:rPr>
        <w:t>8</w:t>
      </w:r>
      <w:r w:rsidR="00A44B00" w:rsidRPr="006D3AB8">
        <w:rPr>
          <w:rFonts w:ascii="Arial" w:hAnsi="Arial" w:cs="Arial"/>
          <w:b/>
          <w:bCs/>
          <w:color w:val="000000"/>
          <w:sz w:val="20"/>
          <w:szCs w:val="20"/>
          <w:lang w:val="en-GB"/>
        </w:rPr>
        <w:t xml:space="preserve"> -</w:t>
      </w:r>
      <w:r w:rsidRPr="006D3AB8">
        <w:rPr>
          <w:rFonts w:ascii="Arial" w:hAnsi="Arial" w:cs="Arial"/>
          <w:b/>
          <w:bCs/>
          <w:color w:val="000000"/>
          <w:sz w:val="20"/>
          <w:szCs w:val="20"/>
          <w:lang w:val="en-GB"/>
        </w:rPr>
        <w:t xml:space="preserve"> </w:t>
      </w:r>
      <w:r w:rsidR="00F748D7" w:rsidRPr="006D3AB8">
        <w:rPr>
          <w:rFonts w:ascii="Arial" w:hAnsi="Arial" w:cs="Arial"/>
          <w:b/>
          <w:bCs/>
          <w:color w:val="000000"/>
          <w:sz w:val="20"/>
          <w:szCs w:val="20"/>
          <w:lang w:val="en-GB"/>
        </w:rPr>
        <w:t xml:space="preserve">The </w:t>
      </w:r>
      <w:r w:rsidR="00F748D7" w:rsidRPr="006D3AB8">
        <w:rPr>
          <w:rFonts w:ascii="Arial" w:hAnsi="Arial" w:cs="Arial"/>
          <w:b/>
          <w:color w:val="000000"/>
          <w:sz w:val="20"/>
          <w:szCs w:val="20"/>
          <w:lang w:val="en-GB"/>
        </w:rPr>
        <w:t>Board</w:t>
      </w:r>
      <w:r w:rsidR="00401135" w:rsidRPr="006D3AB8">
        <w:rPr>
          <w:rFonts w:ascii="Arial" w:hAnsi="Arial" w:cs="Arial"/>
          <w:b/>
          <w:color w:val="000000"/>
          <w:sz w:val="20"/>
          <w:szCs w:val="20"/>
          <w:lang w:val="en-GB"/>
        </w:rPr>
        <w:t>'</w:t>
      </w:r>
      <w:r w:rsidR="00F748D7" w:rsidRPr="006D3AB8">
        <w:rPr>
          <w:rFonts w:ascii="Arial" w:hAnsi="Arial" w:cs="Arial"/>
          <w:b/>
          <w:color w:val="000000"/>
          <w:sz w:val="20"/>
          <w:szCs w:val="20"/>
          <w:lang w:val="en-GB"/>
        </w:rPr>
        <w:t>s proposal for a decision to authorize the Board to decide o</w:t>
      </w:r>
      <w:r w:rsidR="0018141C" w:rsidRPr="006D3AB8">
        <w:rPr>
          <w:rFonts w:ascii="Arial" w:hAnsi="Arial" w:cs="Arial"/>
          <w:b/>
          <w:color w:val="000000"/>
          <w:sz w:val="20"/>
          <w:szCs w:val="20"/>
          <w:lang w:val="en-GB"/>
        </w:rPr>
        <w:t xml:space="preserve">n acquisitions and </w:t>
      </w:r>
      <w:r w:rsidR="00686582" w:rsidRPr="006D3AB8">
        <w:rPr>
          <w:rFonts w:ascii="Arial" w:hAnsi="Arial" w:cs="Arial"/>
          <w:b/>
          <w:color w:val="000000"/>
          <w:sz w:val="20"/>
          <w:szCs w:val="20"/>
          <w:lang w:val="en-GB"/>
        </w:rPr>
        <w:t>transfer</w:t>
      </w:r>
      <w:r w:rsidR="0018141C" w:rsidRPr="006D3AB8">
        <w:rPr>
          <w:rFonts w:ascii="Arial" w:hAnsi="Arial" w:cs="Arial"/>
          <w:b/>
          <w:color w:val="000000"/>
          <w:sz w:val="20"/>
          <w:szCs w:val="20"/>
          <w:lang w:val="en-GB"/>
        </w:rPr>
        <w:t xml:space="preserve"> of the C</w:t>
      </w:r>
      <w:r w:rsidR="00F748D7" w:rsidRPr="006D3AB8">
        <w:rPr>
          <w:rFonts w:ascii="Arial" w:hAnsi="Arial" w:cs="Arial"/>
          <w:b/>
          <w:color w:val="000000"/>
          <w:sz w:val="20"/>
          <w:szCs w:val="20"/>
          <w:lang w:val="en-GB"/>
        </w:rPr>
        <w:t>ompany</w:t>
      </w:r>
      <w:r w:rsidR="00401135" w:rsidRPr="006D3AB8">
        <w:rPr>
          <w:rFonts w:ascii="Arial" w:hAnsi="Arial" w:cs="Arial"/>
          <w:b/>
          <w:color w:val="000000"/>
          <w:sz w:val="20"/>
          <w:szCs w:val="20"/>
          <w:lang w:val="en-GB"/>
        </w:rPr>
        <w:t>'</w:t>
      </w:r>
      <w:r w:rsidR="00F748D7" w:rsidRPr="006D3AB8">
        <w:rPr>
          <w:rFonts w:ascii="Arial" w:hAnsi="Arial" w:cs="Arial"/>
          <w:b/>
          <w:color w:val="000000"/>
          <w:sz w:val="20"/>
          <w:szCs w:val="20"/>
          <w:lang w:val="en-GB"/>
        </w:rPr>
        <w:t xml:space="preserve">s own </w:t>
      </w:r>
      <w:r w:rsidR="00377F7E" w:rsidRPr="006D3AB8">
        <w:rPr>
          <w:rFonts w:ascii="Arial" w:hAnsi="Arial" w:cs="Arial"/>
          <w:b/>
          <w:color w:val="000000"/>
          <w:sz w:val="20"/>
          <w:szCs w:val="20"/>
          <w:lang w:val="en-GB"/>
        </w:rPr>
        <w:t>B</w:t>
      </w:r>
      <w:r w:rsidR="00227C90" w:rsidRPr="006D3AB8">
        <w:rPr>
          <w:rFonts w:ascii="Arial" w:hAnsi="Arial" w:cs="Arial"/>
          <w:b/>
          <w:color w:val="000000"/>
          <w:sz w:val="20"/>
          <w:szCs w:val="20"/>
          <w:lang w:val="en-GB"/>
        </w:rPr>
        <w:t xml:space="preserve"> </w:t>
      </w:r>
      <w:r w:rsidR="00F748D7" w:rsidRPr="006D3AB8">
        <w:rPr>
          <w:rFonts w:ascii="Arial" w:hAnsi="Arial" w:cs="Arial"/>
          <w:b/>
          <w:color w:val="000000"/>
          <w:sz w:val="20"/>
          <w:szCs w:val="20"/>
          <w:lang w:val="en-GB"/>
        </w:rPr>
        <w:t>shares</w:t>
      </w:r>
      <w:r w:rsidR="00F748D7" w:rsidRPr="006D3AB8">
        <w:rPr>
          <w:rFonts w:ascii="Arial" w:hAnsi="Arial" w:cs="Arial"/>
          <w:color w:val="000000"/>
          <w:sz w:val="20"/>
          <w:szCs w:val="20"/>
          <w:lang w:val="en-GB"/>
        </w:rPr>
        <w:t xml:space="preserve"> </w:t>
      </w:r>
    </w:p>
    <w:p w14:paraId="229D6ED8" w14:textId="544B4119" w:rsidR="007A096F" w:rsidRPr="008B281F" w:rsidRDefault="007A096F" w:rsidP="006D3AB8">
      <w:pPr>
        <w:autoSpaceDE w:val="0"/>
        <w:autoSpaceDN w:val="0"/>
        <w:adjustRightInd w:val="0"/>
        <w:spacing w:after="0" w:line="240" w:lineRule="auto"/>
        <w:jc w:val="both"/>
        <w:rPr>
          <w:rFonts w:ascii="Arial" w:hAnsi="Arial" w:cs="Arial"/>
          <w:color w:val="000000"/>
          <w:sz w:val="20"/>
          <w:szCs w:val="20"/>
          <w:lang w:val="en-US"/>
        </w:rPr>
      </w:pPr>
      <w:r w:rsidRPr="006D3AB8">
        <w:rPr>
          <w:rFonts w:ascii="Arial" w:hAnsi="Arial" w:cs="Arial"/>
          <w:color w:val="000000"/>
          <w:sz w:val="20"/>
          <w:szCs w:val="20"/>
          <w:lang w:val="en-GB"/>
        </w:rPr>
        <w:t>The Board proposes that the Annual General Meeting authorize</w:t>
      </w:r>
      <w:r w:rsidR="003543B3" w:rsidRPr="006D3AB8">
        <w:rPr>
          <w:rFonts w:ascii="Arial" w:hAnsi="Arial" w:cs="Arial"/>
          <w:color w:val="000000"/>
          <w:sz w:val="20"/>
          <w:szCs w:val="20"/>
          <w:lang w:val="en-GB"/>
        </w:rPr>
        <w:t>s</w:t>
      </w:r>
      <w:r w:rsidRPr="006D3AB8">
        <w:rPr>
          <w:rFonts w:ascii="Arial" w:hAnsi="Arial" w:cs="Arial"/>
          <w:color w:val="000000"/>
          <w:sz w:val="20"/>
          <w:szCs w:val="20"/>
          <w:lang w:val="en-GB"/>
        </w:rPr>
        <w:t xml:space="preserve"> the Board to make decisions, on one or several occasions prior to the next Annual General Meeting, to acquire a maximum number of </w:t>
      </w:r>
      <w:r w:rsidR="001565D1" w:rsidRPr="006D3AB8">
        <w:rPr>
          <w:rFonts w:ascii="Arial" w:hAnsi="Arial" w:cs="Arial"/>
          <w:color w:val="000000"/>
          <w:sz w:val="20"/>
          <w:szCs w:val="20"/>
          <w:lang w:val="en-GB"/>
        </w:rPr>
        <w:t>s</w:t>
      </w:r>
      <w:r w:rsidRPr="006D3AB8">
        <w:rPr>
          <w:rFonts w:ascii="Arial" w:hAnsi="Arial" w:cs="Arial"/>
          <w:color w:val="000000"/>
          <w:sz w:val="20"/>
          <w:szCs w:val="20"/>
          <w:lang w:val="en-GB"/>
        </w:rPr>
        <w:t>eries B shares so that the Company</w:t>
      </w:r>
      <w:r w:rsidR="00401135" w:rsidRPr="006D3AB8">
        <w:rPr>
          <w:rFonts w:ascii="Arial" w:hAnsi="Arial" w:cs="Arial"/>
          <w:color w:val="000000"/>
          <w:sz w:val="20"/>
          <w:szCs w:val="20"/>
          <w:lang w:val="en-GB"/>
        </w:rPr>
        <w:t>'</w:t>
      </w:r>
      <w:r w:rsidRPr="006D3AB8">
        <w:rPr>
          <w:rFonts w:ascii="Arial" w:hAnsi="Arial" w:cs="Arial"/>
          <w:color w:val="000000"/>
          <w:sz w:val="20"/>
          <w:szCs w:val="20"/>
          <w:lang w:val="en-GB"/>
        </w:rPr>
        <w:t>s holding following the acquisition does not exceed 10 pe</w:t>
      </w:r>
      <w:r w:rsidR="002879AD" w:rsidRPr="006D3AB8">
        <w:rPr>
          <w:rFonts w:ascii="Arial" w:hAnsi="Arial" w:cs="Arial"/>
          <w:color w:val="000000"/>
          <w:sz w:val="20"/>
          <w:szCs w:val="20"/>
          <w:lang w:val="en-GB"/>
        </w:rPr>
        <w:t>r</w:t>
      </w:r>
      <w:r w:rsidR="00596E90" w:rsidRPr="006D3AB8">
        <w:rPr>
          <w:rFonts w:ascii="Arial" w:hAnsi="Arial" w:cs="Arial"/>
          <w:color w:val="000000"/>
          <w:sz w:val="20"/>
          <w:szCs w:val="20"/>
          <w:lang w:val="en-GB"/>
        </w:rPr>
        <w:t xml:space="preserve"> </w:t>
      </w:r>
      <w:r w:rsidR="002879AD" w:rsidRPr="006D3AB8">
        <w:rPr>
          <w:rFonts w:ascii="Arial" w:hAnsi="Arial" w:cs="Arial"/>
          <w:color w:val="000000"/>
          <w:sz w:val="20"/>
          <w:szCs w:val="20"/>
          <w:lang w:val="en-GB"/>
        </w:rPr>
        <w:t>cent of all the shares in the C</w:t>
      </w:r>
      <w:r w:rsidRPr="006D3AB8">
        <w:rPr>
          <w:rFonts w:ascii="Arial" w:hAnsi="Arial" w:cs="Arial"/>
          <w:color w:val="000000"/>
          <w:sz w:val="20"/>
          <w:szCs w:val="20"/>
          <w:lang w:val="en-GB"/>
        </w:rPr>
        <w:t xml:space="preserve">ompany at any time. The buyback shall be conducted on </w:t>
      </w:r>
      <w:r w:rsidR="006D3725" w:rsidRPr="006D3AB8">
        <w:rPr>
          <w:rFonts w:ascii="Arial" w:hAnsi="Arial" w:cs="Arial"/>
          <w:color w:val="000000"/>
          <w:sz w:val="20"/>
          <w:szCs w:val="20"/>
          <w:lang w:val="en-GB"/>
        </w:rPr>
        <w:t>Nasdaq Stockholm</w:t>
      </w:r>
      <w:r w:rsidRPr="006D3AB8">
        <w:rPr>
          <w:rFonts w:ascii="Arial" w:hAnsi="Arial" w:cs="Arial"/>
          <w:color w:val="000000"/>
          <w:sz w:val="20"/>
          <w:szCs w:val="20"/>
          <w:lang w:val="en-GB"/>
        </w:rPr>
        <w:t xml:space="preserve"> at a price that is within the registered </w:t>
      </w:r>
      <w:r w:rsidR="00020AAF" w:rsidRPr="006D3AB8">
        <w:rPr>
          <w:rFonts w:ascii="Arial" w:hAnsi="Arial" w:cs="Arial"/>
          <w:color w:val="000000"/>
          <w:sz w:val="20"/>
          <w:szCs w:val="20"/>
          <w:lang w:val="en-GB"/>
        </w:rPr>
        <w:t xml:space="preserve">range </w:t>
      </w:r>
      <w:r w:rsidRPr="006D3AB8">
        <w:rPr>
          <w:rFonts w:ascii="Arial" w:hAnsi="Arial" w:cs="Arial"/>
          <w:color w:val="000000"/>
          <w:sz w:val="20"/>
          <w:szCs w:val="20"/>
          <w:lang w:val="en-GB"/>
        </w:rPr>
        <w:t>for the share price prevailing at any time (the so</w:t>
      </w:r>
      <w:r w:rsidRPr="006D3AB8">
        <w:rPr>
          <w:rFonts w:ascii="Cambria Math" w:hAnsi="Cambria Math" w:cs="Cambria Math"/>
          <w:color w:val="000000"/>
          <w:sz w:val="20"/>
          <w:szCs w:val="20"/>
          <w:lang w:val="en-GB"/>
        </w:rPr>
        <w:t>‐</w:t>
      </w:r>
      <w:r w:rsidRPr="006D3AB8">
        <w:rPr>
          <w:rFonts w:ascii="Arial" w:hAnsi="Arial" w:cs="Arial"/>
          <w:color w:val="000000"/>
          <w:sz w:val="20"/>
          <w:szCs w:val="20"/>
          <w:lang w:val="en-GB"/>
        </w:rPr>
        <w:t xml:space="preserve">called spread), that is, the </w:t>
      </w:r>
      <w:r w:rsidR="00C3262B" w:rsidRPr="006D3AB8">
        <w:rPr>
          <w:rFonts w:ascii="Arial" w:hAnsi="Arial" w:cs="Arial"/>
          <w:color w:val="000000"/>
          <w:sz w:val="20"/>
          <w:szCs w:val="20"/>
          <w:lang w:val="en-GB"/>
        </w:rPr>
        <w:t xml:space="preserve">range </w:t>
      </w:r>
      <w:r w:rsidRPr="006D3AB8">
        <w:rPr>
          <w:rFonts w:ascii="Arial" w:hAnsi="Arial" w:cs="Arial"/>
          <w:color w:val="000000"/>
          <w:sz w:val="20"/>
          <w:szCs w:val="20"/>
          <w:lang w:val="en-GB"/>
        </w:rPr>
        <w:t xml:space="preserve">between the highest </w:t>
      </w:r>
      <w:r w:rsidR="00C3262B" w:rsidRPr="006D3AB8">
        <w:rPr>
          <w:rFonts w:ascii="Arial" w:hAnsi="Arial" w:cs="Arial"/>
          <w:color w:val="000000"/>
          <w:sz w:val="20"/>
          <w:szCs w:val="20"/>
          <w:lang w:val="en-GB"/>
        </w:rPr>
        <w:t>ask price</w:t>
      </w:r>
      <w:r w:rsidRPr="006D3AB8">
        <w:rPr>
          <w:rFonts w:ascii="Arial" w:hAnsi="Arial" w:cs="Arial"/>
          <w:color w:val="000000"/>
          <w:sz w:val="20"/>
          <w:szCs w:val="20"/>
          <w:lang w:val="en-GB"/>
        </w:rPr>
        <w:t xml:space="preserve"> and the lowest </w:t>
      </w:r>
      <w:r w:rsidR="00C3262B" w:rsidRPr="006D3AB8">
        <w:rPr>
          <w:rFonts w:ascii="Arial" w:hAnsi="Arial" w:cs="Arial"/>
          <w:color w:val="000000"/>
          <w:sz w:val="20"/>
          <w:szCs w:val="20"/>
          <w:lang w:val="en-GB"/>
        </w:rPr>
        <w:t>bid price</w:t>
      </w:r>
      <w:r w:rsidRPr="006D3AB8">
        <w:rPr>
          <w:rFonts w:ascii="Arial" w:hAnsi="Arial" w:cs="Arial"/>
          <w:color w:val="000000"/>
          <w:sz w:val="20"/>
          <w:szCs w:val="20"/>
          <w:lang w:val="en-GB"/>
        </w:rPr>
        <w:t xml:space="preserve"> and, where applicable,</w:t>
      </w:r>
      <w:r w:rsidR="003B6371" w:rsidRPr="006D3AB8">
        <w:rPr>
          <w:rFonts w:ascii="Arial" w:hAnsi="Arial" w:cs="Arial"/>
          <w:color w:val="000000"/>
          <w:sz w:val="20"/>
          <w:szCs w:val="20"/>
          <w:lang w:val="en-GB"/>
        </w:rPr>
        <w:t xml:space="preserve"> </w:t>
      </w:r>
      <w:r w:rsidR="00681DAC" w:rsidRPr="006D3AB8">
        <w:rPr>
          <w:rFonts w:ascii="Arial" w:hAnsi="Arial" w:cs="Arial"/>
          <w:color w:val="000000"/>
          <w:sz w:val="20"/>
          <w:szCs w:val="20"/>
          <w:lang w:val="en-GB"/>
        </w:rPr>
        <w:t xml:space="preserve">observing </w:t>
      </w:r>
      <w:r w:rsidR="009E1D4E" w:rsidRPr="006D3AB8">
        <w:rPr>
          <w:rFonts w:ascii="Arial" w:hAnsi="Arial" w:cs="Arial"/>
          <w:color w:val="000000"/>
          <w:sz w:val="20"/>
          <w:szCs w:val="20"/>
          <w:lang w:val="en-GB"/>
        </w:rPr>
        <w:t xml:space="preserve">the, from time to time, applicable </w:t>
      </w:r>
      <w:r w:rsidR="003B6371" w:rsidRPr="006D3AB8">
        <w:rPr>
          <w:rFonts w:ascii="Arial" w:hAnsi="Arial" w:cs="Arial"/>
          <w:color w:val="000000"/>
          <w:sz w:val="20"/>
          <w:szCs w:val="20"/>
          <w:lang w:val="en-GB"/>
        </w:rPr>
        <w:t xml:space="preserve">rules </w:t>
      </w:r>
      <w:r w:rsidR="00681DAC" w:rsidRPr="006D3AB8">
        <w:rPr>
          <w:rFonts w:ascii="Arial" w:hAnsi="Arial" w:cs="Arial"/>
          <w:color w:val="000000"/>
          <w:sz w:val="20"/>
          <w:szCs w:val="20"/>
          <w:lang w:val="en-GB"/>
        </w:rPr>
        <w:t>set out in</w:t>
      </w:r>
      <w:r w:rsidR="003B6371" w:rsidRPr="006D3AB8">
        <w:rPr>
          <w:rFonts w:ascii="Arial" w:hAnsi="Arial" w:cs="Arial"/>
          <w:color w:val="000000"/>
          <w:sz w:val="20"/>
          <w:szCs w:val="20"/>
          <w:lang w:val="en-GB"/>
        </w:rPr>
        <w:t xml:space="preserve"> </w:t>
      </w:r>
      <w:r w:rsidR="006D3725" w:rsidRPr="006D3AB8">
        <w:rPr>
          <w:rFonts w:ascii="Arial" w:hAnsi="Arial" w:cs="Arial"/>
          <w:color w:val="000000"/>
          <w:sz w:val="20"/>
          <w:szCs w:val="20"/>
          <w:lang w:val="en-GB"/>
        </w:rPr>
        <w:t>Nasdaq Stockholm's</w:t>
      </w:r>
      <w:r w:rsidR="003B6371" w:rsidRPr="006D3AB8">
        <w:rPr>
          <w:rFonts w:ascii="Arial" w:hAnsi="Arial" w:cs="Arial"/>
          <w:color w:val="000000"/>
          <w:sz w:val="20"/>
          <w:szCs w:val="20"/>
          <w:lang w:val="en-GB"/>
        </w:rPr>
        <w:t xml:space="preserve"> Rule</w:t>
      </w:r>
      <w:r w:rsidR="006D3725" w:rsidRPr="006D3AB8">
        <w:rPr>
          <w:rFonts w:ascii="Arial" w:hAnsi="Arial" w:cs="Arial"/>
          <w:color w:val="000000"/>
          <w:sz w:val="20"/>
          <w:szCs w:val="20"/>
          <w:lang w:val="en-GB"/>
        </w:rPr>
        <w:t>b</w:t>
      </w:r>
      <w:r w:rsidR="003B6371" w:rsidRPr="006D3AB8">
        <w:rPr>
          <w:rFonts w:ascii="Arial" w:hAnsi="Arial" w:cs="Arial"/>
          <w:color w:val="000000"/>
          <w:sz w:val="20"/>
          <w:szCs w:val="20"/>
          <w:lang w:val="en-GB"/>
        </w:rPr>
        <w:t>ook for Issuers.</w:t>
      </w:r>
      <w:r w:rsidR="008A3A3E" w:rsidRPr="006D3AB8">
        <w:rPr>
          <w:rFonts w:ascii="Arial" w:hAnsi="Arial" w:cs="Arial"/>
          <w:color w:val="000000"/>
          <w:sz w:val="20"/>
          <w:szCs w:val="20"/>
          <w:lang w:val="en-GB"/>
        </w:rPr>
        <w:t xml:space="preserve"> </w:t>
      </w:r>
      <w:r w:rsidR="00C3262B" w:rsidRPr="006D3AB8">
        <w:rPr>
          <w:rFonts w:ascii="Arial" w:hAnsi="Arial" w:cs="Arial"/>
          <w:color w:val="000000"/>
          <w:sz w:val="20"/>
          <w:szCs w:val="20"/>
          <w:lang w:val="en-GB"/>
        </w:rPr>
        <w:t>Where</w:t>
      </w:r>
      <w:r w:rsidR="00596A3F" w:rsidRPr="006D3AB8">
        <w:rPr>
          <w:rFonts w:ascii="Arial" w:hAnsi="Arial" w:cs="Arial"/>
          <w:color w:val="000000"/>
          <w:sz w:val="20"/>
          <w:szCs w:val="20"/>
          <w:lang w:val="en-GB"/>
        </w:rPr>
        <w:t xml:space="preserve"> buyback</w:t>
      </w:r>
      <w:r w:rsidR="00C3262B" w:rsidRPr="006D3AB8">
        <w:rPr>
          <w:rFonts w:ascii="Arial" w:hAnsi="Arial" w:cs="Arial"/>
          <w:color w:val="000000"/>
          <w:sz w:val="20"/>
          <w:szCs w:val="20"/>
          <w:lang w:val="en-GB"/>
        </w:rPr>
        <w:t>s</w:t>
      </w:r>
      <w:r w:rsidR="00020AAF" w:rsidRPr="006D3AB8">
        <w:rPr>
          <w:rFonts w:ascii="Arial" w:hAnsi="Arial" w:cs="Arial"/>
          <w:color w:val="000000"/>
          <w:sz w:val="20"/>
          <w:szCs w:val="20"/>
          <w:lang w:val="en-GB"/>
        </w:rPr>
        <w:t xml:space="preserve"> are effected by a stock broker as assigned by the </w:t>
      </w:r>
      <w:r w:rsidR="00E7339F">
        <w:rPr>
          <w:rFonts w:ascii="Arial" w:hAnsi="Arial" w:cs="Arial"/>
          <w:color w:val="000000"/>
          <w:sz w:val="20"/>
          <w:szCs w:val="20"/>
          <w:lang w:val="en-GB"/>
        </w:rPr>
        <w:t>C</w:t>
      </w:r>
      <w:r w:rsidR="00020AAF" w:rsidRPr="006D3AB8">
        <w:rPr>
          <w:rFonts w:ascii="Arial" w:hAnsi="Arial" w:cs="Arial"/>
          <w:color w:val="000000"/>
          <w:sz w:val="20"/>
          <w:szCs w:val="20"/>
          <w:lang w:val="en-GB"/>
        </w:rPr>
        <w:t>ompany</w:t>
      </w:r>
      <w:r w:rsidR="00596A3F" w:rsidRPr="006D3AB8">
        <w:rPr>
          <w:rFonts w:ascii="Arial" w:hAnsi="Arial" w:cs="Arial"/>
          <w:color w:val="000000"/>
          <w:sz w:val="20"/>
          <w:szCs w:val="20"/>
          <w:lang w:val="en-GB"/>
        </w:rPr>
        <w:t>, the share price may</w:t>
      </w:r>
      <w:r w:rsidR="00F73878" w:rsidRPr="006D3AB8">
        <w:rPr>
          <w:rFonts w:ascii="Arial" w:hAnsi="Arial" w:cs="Arial"/>
          <w:color w:val="000000"/>
          <w:sz w:val="20"/>
          <w:szCs w:val="20"/>
          <w:lang w:val="en-GB"/>
        </w:rPr>
        <w:t>,</w:t>
      </w:r>
      <w:r w:rsidR="00596A3F" w:rsidRPr="006D3AB8">
        <w:rPr>
          <w:rFonts w:ascii="Arial" w:hAnsi="Arial" w:cs="Arial"/>
          <w:color w:val="000000"/>
          <w:sz w:val="20"/>
          <w:szCs w:val="20"/>
          <w:lang w:val="en-GB"/>
        </w:rPr>
        <w:t xml:space="preserve"> however</w:t>
      </w:r>
      <w:r w:rsidR="00F73878" w:rsidRPr="006D3AB8">
        <w:rPr>
          <w:rFonts w:ascii="Arial" w:hAnsi="Arial" w:cs="Arial"/>
          <w:color w:val="000000"/>
          <w:sz w:val="20"/>
          <w:szCs w:val="20"/>
          <w:lang w:val="en-GB"/>
        </w:rPr>
        <w:t>,</w:t>
      </w:r>
      <w:r w:rsidR="00596A3F" w:rsidRPr="006D3AB8">
        <w:rPr>
          <w:rFonts w:ascii="Arial" w:hAnsi="Arial" w:cs="Arial"/>
          <w:color w:val="000000"/>
          <w:sz w:val="20"/>
          <w:szCs w:val="20"/>
          <w:lang w:val="en-GB"/>
        </w:rPr>
        <w:t xml:space="preserve"> correspond to the volume weighted average price during the time period </w:t>
      </w:r>
      <w:r w:rsidR="00F818F4" w:rsidRPr="006D3AB8">
        <w:rPr>
          <w:rFonts w:ascii="Arial" w:hAnsi="Arial" w:cs="Arial"/>
          <w:color w:val="000000"/>
          <w:sz w:val="20"/>
          <w:szCs w:val="20"/>
          <w:lang w:val="en-GB"/>
        </w:rPr>
        <w:t xml:space="preserve">within which </w:t>
      </w:r>
      <w:r w:rsidR="00F73878" w:rsidRPr="006D3AB8">
        <w:rPr>
          <w:rFonts w:ascii="Arial" w:hAnsi="Arial" w:cs="Arial"/>
          <w:color w:val="000000"/>
          <w:sz w:val="20"/>
          <w:szCs w:val="20"/>
          <w:lang w:val="en-GB"/>
        </w:rPr>
        <w:t xml:space="preserve">the shares </w:t>
      </w:r>
      <w:r w:rsidR="00F818F4" w:rsidRPr="006D3AB8">
        <w:rPr>
          <w:rFonts w:ascii="Arial" w:hAnsi="Arial" w:cs="Arial"/>
          <w:color w:val="000000"/>
          <w:sz w:val="20"/>
          <w:szCs w:val="20"/>
          <w:lang w:val="en-GB"/>
        </w:rPr>
        <w:t>wer</w:t>
      </w:r>
      <w:r w:rsidR="00020AAF" w:rsidRPr="006D3AB8">
        <w:rPr>
          <w:rFonts w:ascii="Arial" w:hAnsi="Arial" w:cs="Arial"/>
          <w:color w:val="000000"/>
          <w:sz w:val="20"/>
          <w:szCs w:val="20"/>
          <w:lang w:val="en-GB"/>
        </w:rPr>
        <w:t>e</w:t>
      </w:r>
      <w:r w:rsidR="00F73878" w:rsidRPr="006D3AB8">
        <w:rPr>
          <w:rFonts w:ascii="Arial" w:hAnsi="Arial" w:cs="Arial"/>
          <w:color w:val="000000"/>
          <w:sz w:val="20"/>
          <w:szCs w:val="20"/>
          <w:lang w:val="en-GB"/>
        </w:rPr>
        <w:t xml:space="preserve"> acquired</w:t>
      </w:r>
      <w:r w:rsidR="00F818F4" w:rsidRPr="006D3AB8">
        <w:rPr>
          <w:rFonts w:ascii="Arial" w:hAnsi="Arial" w:cs="Arial"/>
          <w:color w:val="000000"/>
          <w:sz w:val="20"/>
          <w:szCs w:val="20"/>
          <w:lang w:val="en-GB"/>
        </w:rPr>
        <w:t>,</w:t>
      </w:r>
      <w:r w:rsidR="00596A3F" w:rsidRPr="006D3AB8">
        <w:rPr>
          <w:rFonts w:ascii="Arial" w:hAnsi="Arial" w:cs="Arial"/>
          <w:color w:val="000000"/>
          <w:sz w:val="20"/>
          <w:szCs w:val="20"/>
          <w:lang w:val="en-GB"/>
        </w:rPr>
        <w:t xml:space="preserve"> </w:t>
      </w:r>
      <w:r w:rsidR="00781F01" w:rsidRPr="006D3AB8">
        <w:rPr>
          <w:rFonts w:ascii="Arial" w:hAnsi="Arial" w:cs="Arial"/>
          <w:color w:val="000000"/>
          <w:sz w:val="20"/>
          <w:szCs w:val="20"/>
          <w:lang w:val="en-GB"/>
        </w:rPr>
        <w:t xml:space="preserve">even if the volume weighted average price on the day of delivery to the </w:t>
      </w:r>
      <w:r w:rsidR="00E7339F">
        <w:rPr>
          <w:rFonts w:ascii="Arial" w:hAnsi="Arial" w:cs="Arial"/>
          <w:color w:val="000000"/>
          <w:sz w:val="20"/>
          <w:szCs w:val="20"/>
          <w:lang w:val="en-GB"/>
        </w:rPr>
        <w:t>C</w:t>
      </w:r>
      <w:r w:rsidR="00781F01" w:rsidRPr="006D3AB8">
        <w:rPr>
          <w:rFonts w:ascii="Arial" w:hAnsi="Arial" w:cs="Arial"/>
          <w:color w:val="000000"/>
          <w:sz w:val="20"/>
          <w:szCs w:val="20"/>
          <w:lang w:val="en-GB"/>
        </w:rPr>
        <w:t xml:space="preserve">ompany falls outside the </w:t>
      </w:r>
      <w:r w:rsidR="00F818F4" w:rsidRPr="006D3AB8">
        <w:rPr>
          <w:rFonts w:ascii="Arial" w:hAnsi="Arial" w:cs="Arial"/>
          <w:color w:val="000000"/>
          <w:sz w:val="20"/>
          <w:szCs w:val="20"/>
          <w:lang w:val="en-GB"/>
        </w:rPr>
        <w:t>spread</w:t>
      </w:r>
      <w:r w:rsidR="00F73878" w:rsidRPr="006D3AB8">
        <w:rPr>
          <w:rFonts w:ascii="Arial" w:hAnsi="Arial" w:cs="Arial"/>
          <w:color w:val="000000"/>
          <w:sz w:val="20"/>
          <w:szCs w:val="20"/>
          <w:lang w:val="en-GB"/>
        </w:rPr>
        <w:t>.</w:t>
      </w:r>
      <w:r w:rsidR="008A3A3E" w:rsidRPr="006D3AB8">
        <w:rPr>
          <w:rFonts w:ascii="Arial" w:hAnsi="Arial" w:cs="Arial"/>
          <w:color w:val="000000"/>
          <w:sz w:val="20"/>
          <w:szCs w:val="20"/>
          <w:lang w:val="en-GB"/>
        </w:rPr>
        <w:t xml:space="preserve"> </w:t>
      </w:r>
      <w:r w:rsidRPr="006D3AB8">
        <w:rPr>
          <w:rFonts w:ascii="Arial" w:hAnsi="Arial" w:cs="Arial"/>
          <w:color w:val="000000"/>
          <w:sz w:val="20"/>
          <w:szCs w:val="20"/>
          <w:lang w:val="en-GB"/>
        </w:rPr>
        <w:t xml:space="preserve">The purpose of any buyback of own shares is primarily to </w:t>
      </w:r>
      <w:r w:rsidR="006D3725" w:rsidRPr="006D3AB8">
        <w:rPr>
          <w:rFonts w:ascii="Arial" w:hAnsi="Arial" w:cs="Arial"/>
          <w:color w:val="000000"/>
          <w:sz w:val="20"/>
          <w:szCs w:val="20"/>
          <w:lang w:val="en-GB"/>
        </w:rPr>
        <w:t xml:space="preserve">be able to </w:t>
      </w:r>
      <w:r w:rsidRPr="006D3AB8">
        <w:rPr>
          <w:rFonts w:ascii="Arial" w:hAnsi="Arial" w:cs="Arial"/>
          <w:color w:val="000000"/>
          <w:sz w:val="20"/>
          <w:szCs w:val="20"/>
          <w:lang w:val="en-GB"/>
        </w:rPr>
        <w:t>transfer shares in</w:t>
      </w:r>
      <w:r w:rsidR="002879AD" w:rsidRPr="006D3AB8">
        <w:rPr>
          <w:rFonts w:ascii="Arial" w:hAnsi="Arial" w:cs="Arial"/>
          <w:color w:val="000000"/>
          <w:sz w:val="20"/>
          <w:szCs w:val="20"/>
          <w:lang w:val="en-GB"/>
        </w:rPr>
        <w:t xml:space="preserve"> conjunction with financing of </w:t>
      </w:r>
      <w:r w:rsidR="00E7339F">
        <w:rPr>
          <w:rFonts w:ascii="Arial" w:hAnsi="Arial" w:cs="Arial"/>
          <w:color w:val="000000"/>
          <w:sz w:val="20"/>
          <w:szCs w:val="20"/>
          <w:lang w:val="en-GB"/>
        </w:rPr>
        <w:t>c</w:t>
      </w:r>
      <w:r w:rsidRPr="006D3AB8">
        <w:rPr>
          <w:rFonts w:ascii="Arial" w:hAnsi="Arial" w:cs="Arial"/>
          <w:color w:val="000000"/>
          <w:sz w:val="20"/>
          <w:szCs w:val="20"/>
          <w:lang w:val="en-GB"/>
        </w:rPr>
        <w:t>ompany acquisitions and other types of strategic investments</w:t>
      </w:r>
      <w:r w:rsidR="009B6F8F" w:rsidRPr="006D3AB8">
        <w:rPr>
          <w:rFonts w:ascii="Arial" w:hAnsi="Arial" w:cs="Arial"/>
          <w:color w:val="000000"/>
          <w:sz w:val="20"/>
          <w:szCs w:val="20"/>
          <w:lang w:val="en-GB"/>
        </w:rPr>
        <w:t xml:space="preserve"> as well as to enable </w:t>
      </w:r>
      <w:r w:rsidR="002110C5" w:rsidRPr="006D3AB8">
        <w:rPr>
          <w:rFonts w:ascii="Arial" w:hAnsi="Arial" w:cs="Arial"/>
          <w:color w:val="000000"/>
          <w:sz w:val="20"/>
          <w:szCs w:val="20"/>
          <w:lang w:val="en-GB"/>
        </w:rPr>
        <w:t xml:space="preserve">the </w:t>
      </w:r>
      <w:r w:rsidR="009B6F8F" w:rsidRPr="006D3AB8">
        <w:rPr>
          <w:rFonts w:ascii="Arial" w:hAnsi="Arial" w:cs="Arial"/>
          <w:color w:val="000000"/>
          <w:sz w:val="20"/>
          <w:szCs w:val="20"/>
          <w:lang w:val="en-GB"/>
        </w:rPr>
        <w:t xml:space="preserve">delivery of shares and </w:t>
      </w:r>
      <w:r w:rsidR="002110C5" w:rsidRPr="006D3AB8">
        <w:rPr>
          <w:rFonts w:ascii="Arial" w:hAnsi="Arial" w:cs="Arial"/>
          <w:color w:val="000000"/>
          <w:sz w:val="20"/>
          <w:szCs w:val="20"/>
          <w:lang w:val="en-GB"/>
        </w:rPr>
        <w:t xml:space="preserve">to </w:t>
      </w:r>
      <w:r w:rsidR="002110C5" w:rsidRPr="00CC233A">
        <w:rPr>
          <w:rFonts w:ascii="Arial" w:hAnsi="Arial" w:cs="Arial"/>
          <w:sz w:val="20"/>
          <w:szCs w:val="20"/>
          <w:lang w:val="en-GB"/>
        </w:rPr>
        <w:t>hedge</w:t>
      </w:r>
      <w:r w:rsidR="009B6F8F" w:rsidRPr="00E21A71">
        <w:rPr>
          <w:rFonts w:ascii="Arial" w:hAnsi="Arial" w:cs="Arial"/>
          <w:color w:val="FF0000"/>
          <w:sz w:val="20"/>
          <w:szCs w:val="20"/>
          <w:lang w:val="en-GB"/>
        </w:rPr>
        <w:t xml:space="preserve"> </w:t>
      </w:r>
      <w:r w:rsidR="009B6F8F" w:rsidRPr="006D3AB8">
        <w:rPr>
          <w:rFonts w:ascii="Arial" w:hAnsi="Arial" w:cs="Arial"/>
          <w:color w:val="000000"/>
          <w:sz w:val="20"/>
          <w:szCs w:val="20"/>
          <w:lang w:val="en-GB"/>
        </w:rPr>
        <w:t xml:space="preserve">costs related to the </w:t>
      </w:r>
      <w:r w:rsidR="00951629" w:rsidRPr="006D3AB8">
        <w:rPr>
          <w:rFonts w:ascii="Arial" w:hAnsi="Arial" w:cs="Arial"/>
          <w:color w:val="000000"/>
          <w:sz w:val="20"/>
          <w:szCs w:val="20"/>
          <w:lang w:val="en-GB"/>
        </w:rPr>
        <w:t xml:space="preserve">completion of the </w:t>
      </w:r>
      <w:r w:rsidR="007D3294">
        <w:rPr>
          <w:rFonts w:ascii="Arial" w:hAnsi="Arial" w:cs="Arial"/>
          <w:color w:val="000000"/>
          <w:sz w:val="20"/>
          <w:szCs w:val="20"/>
          <w:lang w:val="en-GB"/>
        </w:rPr>
        <w:t>C</w:t>
      </w:r>
      <w:r w:rsidR="00F37ED7">
        <w:rPr>
          <w:rFonts w:ascii="Arial" w:hAnsi="Arial" w:cs="Arial"/>
          <w:color w:val="000000"/>
          <w:sz w:val="20"/>
          <w:szCs w:val="20"/>
          <w:lang w:val="en-GB"/>
        </w:rPr>
        <w:t>ompany</w:t>
      </w:r>
      <w:r w:rsidR="00393D1A" w:rsidRPr="006D3AB8">
        <w:rPr>
          <w:rFonts w:ascii="Arial" w:hAnsi="Arial" w:cs="Arial"/>
          <w:color w:val="000000"/>
          <w:sz w:val="20"/>
          <w:szCs w:val="20"/>
          <w:lang w:val="en-GB"/>
        </w:rPr>
        <w:t>'</w:t>
      </w:r>
      <w:r w:rsidR="009B6F8F" w:rsidRPr="006D3AB8">
        <w:rPr>
          <w:rFonts w:ascii="Arial" w:hAnsi="Arial" w:cs="Arial"/>
          <w:color w:val="000000"/>
          <w:sz w:val="20"/>
          <w:szCs w:val="20"/>
          <w:lang w:val="en-GB"/>
        </w:rPr>
        <w:t>s long-term share based incentive programme</w:t>
      </w:r>
      <w:r w:rsidR="00227C90" w:rsidRPr="006D3AB8">
        <w:rPr>
          <w:rFonts w:ascii="Arial" w:hAnsi="Arial" w:cs="Arial"/>
          <w:color w:val="000000"/>
          <w:sz w:val="20"/>
          <w:szCs w:val="20"/>
          <w:lang w:val="en-GB"/>
        </w:rPr>
        <w:t>s.</w:t>
      </w:r>
    </w:p>
    <w:p w14:paraId="0CB20CAB" w14:textId="77777777" w:rsidR="007A096F" w:rsidRPr="008B281F" w:rsidRDefault="007A096F" w:rsidP="006D3AB8">
      <w:pPr>
        <w:autoSpaceDE w:val="0"/>
        <w:autoSpaceDN w:val="0"/>
        <w:adjustRightInd w:val="0"/>
        <w:spacing w:after="0" w:line="240" w:lineRule="auto"/>
        <w:jc w:val="both"/>
        <w:rPr>
          <w:rFonts w:ascii="Arial" w:hAnsi="Arial" w:cs="Arial"/>
          <w:color w:val="000000"/>
          <w:sz w:val="20"/>
          <w:szCs w:val="20"/>
          <w:lang w:val="en-US"/>
        </w:rPr>
      </w:pPr>
    </w:p>
    <w:p w14:paraId="259CB871" w14:textId="7BAD81B2" w:rsidR="007A096F" w:rsidRPr="006D3AB8" w:rsidRDefault="007A096F" w:rsidP="006D3AB8">
      <w:pPr>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color w:val="000000"/>
          <w:sz w:val="20"/>
          <w:szCs w:val="20"/>
          <w:lang w:val="en-GB"/>
        </w:rPr>
        <w:t>Furthermore, the Board proposes that the Annual General Meeting authorize</w:t>
      </w:r>
      <w:r w:rsidR="003543B3" w:rsidRPr="006D3AB8">
        <w:rPr>
          <w:rFonts w:ascii="Arial" w:hAnsi="Arial" w:cs="Arial"/>
          <w:color w:val="000000"/>
          <w:sz w:val="20"/>
          <w:szCs w:val="20"/>
          <w:lang w:val="en-GB"/>
        </w:rPr>
        <w:t>s</w:t>
      </w:r>
      <w:r w:rsidRPr="006D3AB8">
        <w:rPr>
          <w:rFonts w:ascii="Arial" w:hAnsi="Arial" w:cs="Arial"/>
          <w:color w:val="000000"/>
          <w:sz w:val="20"/>
          <w:szCs w:val="20"/>
          <w:lang w:val="en-GB"/>
        </w:rPr>
        <w:t xml:space="preserve"> the Board to make decisions, on one or several occasions, prior to the next Annua</w:t>
      </w:r>
      <w:r w:rsidR="001565D1" w:rsidRPr="006D3AB8">
        <w:rPr>
          <w:rFonts w:ascii="Arial" w:hAnsi="Arial" w:cs="Arial"/>
          <w:color w:val="000000"/>
          <w:sz w:val="20"/>
          <w:szCs w:val="20"/>
          <w:lang w:val="en-GB"/>
        </w:rPr>
        <w:t>l General Meeting, to transfer s</w:t>
      </w:r>
      <w:r w:rsidR="002879AD" w:rsidRPr="006D3AB8">
        <w:rPr>
          <w:rFonts w:ascii="Arial" w:hAnsi="Arial" w:cs="Arial"/>
          <w:color w:val="000000"/>
          <w:sz w:val="20"/>
          <w:szCs w:val="20"/>
          <w:lang w:val="en-GB"/>
        </w:rPr>
        <w:t xml:space="preserve">eries B shares in the </w:t>
      </w:r>
      <w:r w:rsidR="00E7339F">
        <w:rPr>
          <w:rFonts w:ascii="Arial" w:hAnsi="Arial" w:cs="Arial"/>
          <w:color w:val="000000"/>
          <w:sz w:val="20"/>
          <w:szCs w:val="20"/>
          <w:lang w:val="en-GB"/>
        </w:rPr>
        <w:t>C</w:t>
      </w:r>
      <w:r w:rsidRPr="006D3AB8">
        <w:rPr>
          <w:rFonts w:ascii="Arial" w:hAnsi="Arial" w:cs="Arial"/>
          <w:color w:val="000000"/>
          <w:sz w:val="20"/>
          <w:szCs w:val="20"/>
          <w:lang w:val="en-GB"/>
        </w:rPr>
        <w:t>ompany to a third party. The number of shares transferred may not exceed the tota</w:t>
      </w:r>
      <w:r w:rsidR="002879AD" w:rsidRPr="006D3AB8">
        <w:rPr>
          <w:rFonts w:ascii="Arial" w:hAnsi="Arial" w:cs="Arial"/>
          <w:color w:val="000000"/>
          <w:sz w:val="20"/>
          <w:szCs w:val="20"/>
          <w:lang w:val="en-GB"/>
        </w:rPr>
        <w:t xml:space="preserve">l number of shares held by the </w:t>
      </w:r>
      <w:r w:rsidR="00CA5A80">
        <w:rPr>
          <w:rFonts w:ascii="Arial" w:hAnsi="Arial" w:cs="Arial"/>
          <w:color w:val="000000"/>
          <w:sz w:val="20"/>
          <w:szCs w:val="20"/>
          <w:lang w:val="en-GB"/>
        </w:rPr>
        <w:t>C</w:t>
      </w:r>
      <w:r w:rsidR="00F37ED7">
        <w:rPr>
          <w:rFonts w:ascii="Arial" w:hAnsi="Arial" w:cs="Arial"/>
          <w:color w:val="000000"/>
          <w:sz w:val="20"/>
          <w:szCs w:val="20"/>
          <w:lang w:val="en-GB"/>
        </w:rPr>
        <w:t>ompany</w:t>
      </w:r>
      <w:r w:rsidRPr="006D3AB8">
        <w:rPr>
          <w:rFonts w:ascii="Arial" w:hAnsi="Arial" w:cs="Arial"/>
          <w:color w:val="000000"/>
          <w:sz w:val="20"/>
          <w:szCs w:val="20"/>
          <w:lang w:val="en-GB"/>
        </w:rPr>
        <w:t xml:space="preserve"> at any time. Transfer may be conducted on or outside </w:t>
      </w:r>
      <w:r w:rsidR="006D3725" w:rsidRPr="006D3AB8">
        <w:rPr>
          <w:rFonts w:ascii="Arial" w:hAnsi="Arial" w:cs="Arial"/>
          <w:color w:val="000000"/>
          <w:sz w:val="20"/>
          <w:szCs w:val="20"/>
          <w:lang w:val="en-GB"/>
        </w:rPr>
        <w:t>Nasdaq Stockholm</w:t>
      </w:r>
      <w:r w:rsidRPr="006D3AB8">
        <w:rPr>
          <w:rFonts w:ascii="Arial" w:hAnsi="Arial" w:cs="Arial"/>
          <w:color w:val="000000"/>
          <w:sz w:val="20"/>
          <w:szCs w:val="20"/>
          <w:lang w:val="en-GB"/>
        </w:rPr>
        <w:t xml:space="preserve"> and includes the right to deviate from the preferential rights of shareholders. The transfer of shares on </w:t>
      </w:r>
      <w:r w:rsidR="006D3725" w:rsidRPr="006D3AB8">
        <w:rPr>
          <w:rFonts w:ascii="Arial" w:hAnsi="Arial" w:cs="Arial"/>
          <w:color w:val="000000"/>
          <w:sz w:val="20"/>
          <w:szCs w:val="20"/>
          <w:lang w:val="en-GB"/>
        </w:rPr>
        <w:t>Nasdaq Stockholm</w:t>
      </w:r>
      <w:r w:rsidRPr="006D3AB8">
        <w:rPr>
          <w:rFonts w:ascii="Arial" w:hAnsi="Arial" w:cs="Arial"/>
          <w:color w:val="000000"/>
          <w:sz w:val="20"/>
          <w:szCs w:val="20"/>
          <w:lang w:val="en-GB"/>
        </w:rPr>
        <w:t xml:space="preserve"> shall be conducted at a price within the registered price interval at any time. The transfer of shares outside </w:t>
      </w:r>
      <w:r w:rsidR="006D3725" w:rsidRPr="006D3AB8">
        <w:rPr>
          <w:rFonts w:ascii="Arial" w:hAnsi="Arial" w:cs="Arial"/>
          <w:color w:val="000000"/>
          <w:sz w:val="20"/>
          <w:szCs w:val="20"/>
          <w:lang w:val="en-GB"/>
        </w:rPr>
        <w:t>Nasdaq Stockholm</w:t>
      </w:r>
      <w:r w:rsidRPr="006D3AB8">
        <w:rPr>
          <w:rFonts w:ascii="Arial" w:hAnsi="Arial" w:cs="Arial"/>
          <w:color w:val="000000"/>
          <w:sz w:val="20"/>
          <w:szCs w:val="20"/>
          <w:lang w:val="en-GB"/>
        </w:rPr>
        <w:t xml:space="preserve"> shall be made at a price in cash or value in property received that corresponds to the share price at the point in time of the transfer of </w:t>
      </w:r>
      <w:r w:rsidR="00CA0741" w:rsidRPr="006D3AB8">
        <w:rPr>
          <w:rFonts w:ascii="Arial" w:hAnsi="Arial" w:cs="Arial"/>
          <w:color w:val="000000"/>
          <w:sz w:val="20"/>
          <w:szCs w:val="20"/>
          <w:lang w:val="en-GB"/>
        </w:rPr>
        <w:t>Addnode Group</w:t>
      </w:r>
      <w:r w:rsidRPr="006D3AB8">
        <w:rPr>
          <w:rFonts w:ascii="Arial" w:hAnsi="Arial" w:cs="Arial"/>
          <w:color w:val="000000"/>
          <w:sz w:val="20"/>
          <w:szCs w:val="20"/>
          <w:lang w:val="en-GB"/>
        </w:rPr>
        <w:t xml:space="preserve"> shares that are transferred with the deviation that the Board deems appropriate. The reason for permitting the Board to deviate from the preferential rights of shareholders is to enable financing of potential </w:t>
      </w:r>
      <w:r w:rsidR="00F37ED7">
        <w:rPr>
          <w:rFonts w:ascii="Arial" w:hAnsi="Arial" w:cs="Arial"/>
          <w:color w:val="000000"/>
          <w:sz w:val="20"/>
          <w:szCs w:val="20"/>
          <w:lang w:val="en-GB"/>
        </w:rPr>
        <w:t>company</w:t>
      </w:r>
      <w:r w:rsidRPr="006D3AB8">
        <w:rPr>
          <w:rFonts w:ascii="Arial" w:hAnsi="Arial" w:cs="Arial"/>
          <w:color w:val="000000"/>
          <w:sz w:val="20"/>
          <w:szCs w:val="20"/>
          <w:lang w:val="en-GB"/>
        </w:rPr>
        <w:t xml:space="preserve"> acquisitions and other types of strategic investments in a cost</w:t>
      </w:r>
      <w:r w:rsidR="00902FA9" w:rsidRPr="006D3AB8">
        <w:rPr>
          <w:rFonts w:ascii="Arial" w:hAnsi="Arial" w:cs="Arial"/>
          <w:color w:val="000000"/>
          <w:sz w:val="20"/>
          <w:szCs w:val="20"/>
          <w:lang w:val="en-GB"/>
        </w:rPr>
        <w:t xml:space="preserve"> </w:t>
      </w:r>
      <w:r w:rsidRPr="006D3AB8">
        <w:rPr>
          <w:rFonts w:ascii="Arial" w:hAnsi="Arial" w:cs="Arial"/>
          <w:color w:val="000000"/>
          <w:sz w:val="20"/>
          <w:szCs w:val="20"/>
          <w:lang w:val="en-GB"/>
        </w:rPr>
        <w:t xml:space="preserve">efficient manner. For a valid decision under this item, the </w:t>
      </w:r>
      <w:r w:rsidR="00902FA9" w:rsidRPr="006D3AB8">
        <w:rPr>
          <w:rFonts w:ascii="Arial" w:hAnsi="Arial" w:cs="Arial"/>
          <w:color w:val="000000"/>
          <w:sz w:val="20"/>
          <w:szCs w:val="20"/>
          <w:lang w:val="en-GB"/>
        </w:rPr>
        <w:t xml:space="preserve">Annual General </w:t>
      </w:r>
      <w:r w:rsidRPr="006D3AB8">
        <w:rPr>
          <w:rFonts w:ascii="Arial" w:hAnsi="Arial" w:cs="Arial"/>
          <w:color w:val="000000"/>
          <w:sz w:val="20"/>
          <w:szCs w:val="20"/>
          <w:lang w:val="en-GB"/>
        </w:rPr>
        <w:t>Meeting</w:t>
      </w:r>
      <w:r w:rsidR="00401135" w:rsidRPr="006D3AB8">
        <w:rPr>
          <w:rFonts w:ascii="Arial" w:hAnsi="Arial" w:cs="Arial"/>
          <w:color w:val="000000"/>
          <w:sz w:val="20"/>
          <w:szCs w:val="20"/>
          <w:lang w:val="en-GB"/>
        </w:rPr>
        <w:t>'</w:t>
      </w:r>
      <w:r w:rsidRPr="006D3AB8">
        <w:rPr>
          <w:rFonts w:ascii="Arial" w:hAnsi="Arial" w:cs="Arial"/>
          <w:color w:val="000000"/>
          <w:sz w:val="20"/>
          <w:szCs w:val="20"/>
          <w:lang w:val="en-GB"/>
        </w:rPr>
        <w:t>s decision must be supported by shareholders representing at least two thirds of both the vot</w:t>
      </w:r>
      <w:r w:rsidR="00E7339F">
        <w:rPr>
          <w:rFonts w:ascii="Arial" w:hAnsi="Arial" w:cs="Arial"/>
          <w:color w:val="000000"/>
          <w:sz w:val="20"/>
          <w:szCs w:val="20"/>
          <w:lang w:val="en-GB"/>
        </w:rPr>
        <w:t>es</w:t>
      </w:r>
      <w:r w:rsidRPr="006D3AB8">
        <w:rPr>
          <w:rFonts w:ascii="Arial" w:hAnsi="Arial" w:cs="Arial"/>
          <w:color w:val="000000"/>
          <w:sz w:val="20"/>
          <w:szCs w:val="20"/>
          <w:lang w:val="en-GB"/>
        </w:rPr>
        <w:t xml:space="preserve"> </w:t>
      </w:r>
      <w:r w:rsidR="00E7339F">
        <w:rPr>
          <w:rFonts w:ascii="Arial" w:hAnsi="Arial" w:cs="Arial"/>
          <w:color w:val="000000"/>
          <w:sz w:val="20"/>
          <w:szCs w:val="20"/>
          <w:lang w:val="en-GB"/>
        </w:rPr>
        <w:t>cast</w:t>
      </w:r>
      <w:r w:rsidRPr="006D3AB8">
        <w:rPr>
          <w:rFonts w:ascii="Arial" w:hAnsi="Arial" w:cs="Arial"/>
          <w:color w:val="000000"/>
          <w:sz w:val="20"/>
          <w:szCs w:val="20"/>
          <w:lang w:val="en-GB"/>
        </w:rPr>
        <w:t xml:space="preserve"> and the shares represented at the Annual General Meeting.</w:t>
      </w:r>
    </w:p>
    <w:p w14:paraId="085C82FF" w14:textId="77777777" w:rsidR="007A096F" w:rsidRPr="006D3AB8" w:rsidRDefault="007A096F" w:rsidP="006D3AB8">
      <w:pPr>
        <w:autoSpaceDE w:val="0"/>
        <w:autoSpaceDN w:val="0"/>
        <w:adjustRightInd w:val="0"/>
        <w:spacing w:after="0" w:line="240" w:lineRule="auto"/>
        <w:jc w:val="both"/>
        <w:rPr>
          <w:rFonts w:ascii="Arial" w:hAnsi="Arial" w:cs="Arial"/>
          <w:b/>
          <w:bCs/>
          <w:color w:val="000000"/>
          <w:sz w:val="20"/>
          <w:szCs w:val="20"/>
          <w:lang w:val="en-GB"/>
        </w:rPr>
      </w:pPr>
    </w:p>
    <w:p w14:paraId="601A3019" w14:textId="6F835E3E" w:rsidR="007A096F" w:rsidRPr="006D3AB8" w:rsidRDefault="009027F7" w:rsidP="006D3AB8">
      <w:pPr>
        <w:autoSpaceDE w:val="0"/>
        <w:autoSpaceDN w:val="0"/>
        <w:adjustRightInd w:val="0"/>
        <w:spacing w:after="0" w:line="240" w:lineRule="auto"/>
        <w:jc w:val="both"/>
        <w:rPr>
          <w:rFonts w:ascii="Arial" w:hAnsi="Arial" w:cs="Arial"/>
          <w:b/>
          <w:bCs/>
          <w:color w:val="000000"/>
          <w:sz w:val="20"/>
          <w:szCs w:val="20"/>
          <w:lang w:val="en-GB"/>
        </w:rPr>
      </w:pPr>
      <w:r w:rsidRPr="006D3AB8">
        <w:rPr>
          <w:rFonts w:ascii="Arial" w:hAnsi="Arial" w:cs="Arial"/>
          <w:b/>
          <w:bCs/>
          <w:color w:val="000000"/>
          <w:sz w:val="20"/>
          <w:szCs w:val="20"/>
          <w:lang w:val="en-GB"/>
        </w:rPr>
        <w:t xml:space="preserve">Item </w:t>
      </w:r>
      <w:r w:rsidR="007029F0" w:rsidRPr="006D3AB8">
        <w:rPr>
          <w:rFonts w:ascii="Arial" w:hAnsi="Arial" w:cs="Arial"/>
          <w:b/>
          <w:bCs/>
          <w:color w:val="000000"/>
          <w:sz w:val="20"/>
          <w:szCs w:val="20"/>
          <w:lang w:val="en-GB"/>
        </w:rPr>
        <w:t>1</w:t>
      </w:r>
      <w:r w:rsidR="00377F7E" w:rsidRPr="006D3AB8">
        <w:rPr>
          <w:rFonts w:ascii="Arial" w:hAnsi="Arial" w:cs="Arial"/>
          <w:b/>
          <w:bCs/>
          <w:color w:val="000000"/>
          <w:sz w:val="20"/>
          <w:szCs w:val="20"/>
          <w:lang w:val="en-GB"/>
        </w:rPr>
        <w:t>9</w:t>
      </w:r>
      <w:r w:rsidR="003F616D" w:rsidRPr="006D3AB8">
        <w:rPr>
          <w:rFonts w:ascii="Arial" w:hAnsi="Arial" w:cs="Arial"/>
          <w:b/>
          <w:bCs/>
          <w:color w:val="000000"/>
          <w:sz w:val="20"/>
          <w:szCs w:val="20"/>
          <w:lang w:val="en-GB"/>
        </w:rPr>
        <w:t xml:space="preserve"> </w:t>
      </w:r>
      <w:r w:rsidRPr="006D3AB8">
        <w:rPr>
          <w:rFonts w:ascii="Arial" w:hAnsi="Arial" w:cs="Arial"/>
          <w:b/>
          <w:bCs/>
          <w:color w:val="000000"/>
          <w:sz w:val="20"/>
          <w:szCs w:val="20"/>
          <w:lang w:val="en-GB"/>
        </w:rPr>
        <w:t xml:space="preserve">- </w:t>
      </w:r>
      <w:r w:rsidR="00F748D7" w:rsidRPr="006D3AB8">
        <w:rPr>
          <w:rFonts w:ascii="Arial" w:hAnsi="Arial" w:cs="Arial"/>
          <w:b/>
          <w:bCs/>
          <w:color w:val="000000"/>
          <w:sz w:val="20"/>
          <w:szCs w:val="20"/>
          <w:lang w:val="en-GB"/>
        </w:rPr>
        <w:t xml:space="preserve">The </w:t>
      </w:r>
      <w:r w:rsidR="00F748D7" w:rsidRPr="006D3AB8">
        <w:rPr>
          <w:rFonts w:ascii="Arial" w:hAnsi="Arial" w:cs="Arial"/>
          <w:b/>
          <w:color w:val="000000"/>
          <w:sz w:val="20"/>
          <w:szCs w:val="20"/>
          <w:lang w:val="en-GB"/>
        </w:rPr>
        <w:t>Board</w:t>
      </w:r>
      <w:r w:rsidR="00401135" w:rsidRPr="006D3AB8">
        <w:rPr>
          <w:rFonts w:ascii="Arial" w:hAnsi="Arial" w:cs="Arial"/>
          <w:b/>
          <w:color w:val="000000"/>
          <w:sz w:val="20"/>
          <w:szCs w:val="20"/>
          <w:lang w:val="en-GB"/>
        </w:rPr>
        <w:t>'</w:t>
      </w:r>
      <w:r w:rsidR="00F748D7" w:rsidRPr="006D3AB8">
        <w:rPr>
          <w:rFonts w:ascii="Arial" w:hAnsi="Arial" w:cs="Arial"/>
          <w:b/>
          <w:color w:val="000000"/>
          <w:sz w:val="20"/>
          <w:szCs w:val="20"/>
          <w:lang w:val="en-GB"/>
        </w:rPr>
        <w:t xml:space="preserve">s proposal for a decision to authorize the Board to decide on issues of new </w:t>
      </w:r>
      <w:r w:rsidR="00377F7E" w:rsidRPr="006D3AB8">
        <w:rPr>
          <w:rFonts w:ascii="Arial" w:hAnsi="Arial" w:cs="Arial"/>
          <w:b/>
          <w:color w:val="000000"/>
          <w:sz w:val="20"/>
          <w:szCs w:val="20"/>
          <w:lang w:val="en-GB"/>
        </w:rPr>
        <w:t>B</w:t>
      </w:r>
      <w:r w:rsidR="00227C90" w:rsidRPr="006D3AB8">
        <w:rPr>
          <w:rFonts w:ascii="Arial" w:hAnsi="Arial" w:cs="Arial"/>
          <w:b/>
          <w:color w:val="000000"/>
          <w:sz w:val="20"/>
          <w:szCs w:val="20"/>
          <w:lang w:val="en-GB"/>
        </w:rPr>
        <w:t xml:space="preserve"> </w:t>
      </w:r>
      <w:r w:rsidR="00F748D7" w:rsidRPr="006D3AB8">
        <w:rPr>
          <w:rFonts w:ascii="Arial" w:hAnsi="Arial" w:cs="Arial"/>
          <w:b/>
          <w:color w:val="000000"/>
          <w:sz w:val="20"/>
          <w:szCs w:val="20"/>
          <w:lang w:val="en-GB"/>
        </w:rPr>
        <w:t xml:space="preserve">shares </w:t>
      </w:r>
    </w:p>
    <w:p w14:paraId="527FB89C" w14:textId="3FF04485" w:rsidR="007A096F" w:rsidRPr="006D3AB8" w:rsidRDefault="007A096F" w:rsidP="006D3AB8">
      <w:pPr>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color w:val="000000"/>
          <w:sz w:val="20"/>
          <w:szCs w:val="20"/>
          <w:lang w:val="en-GB"/>
        </w:rPr>
        <w:t>The Board proposes that the Annual General Meeting authorize</w:t>
      </w:r>
      <w:r w:rsidR="004F4FE2" w:rsidRPr="006D3AB8">
        <w:rPr>
          <w:rFonts w:ascii="Arial" w:hAnsi="Arial" w:cs="Arial"/>
          <w:color w:val="000000"/>
          <w:sz w:val="20"/>
          <w:szCs w:val="20"/>
          <w:lang w:val="en-GB"/>
        </w:rPr>
        <w:t>s</w:t>
      </w:r>
      <w:r w:rsidRPr="006D3AB8">
        <w:rPr>
          <w:rFonts w:ascii="Arial" w:hAnsi="Arial" w:cs="Arial"/>
          <w:color w:val="000000"/>
          <w:sz w:val="20"/>
          <w:szCs w:val="20"/>
          <w:lang w:val="en-GB"/>
        </w:rPr>
        <w:t xml:space="preserve"> the Board to make decisions, on one or several occasions, prior to the next Annual General Meeting, with or without deviation from the preferential rights of shareholders, regarding new </w:t>
      </w:r>
      <w:r w:rsidR="009B6F8F" w:rsidRPr="006D3AB8">
        <w:rPr>
          <w:rFonts w:ascii="Arial" w:hAnsi="Arial" w:cs="Arial"/>
          <w:color w:val="000000"/>
          <w:sz w:val="20"/>
          <w:szCs w:val="20"/>
          <w:lang w:val="en-GB"/>
        </w:rPr>
        <w:t>B</w:t>
      </w:r>
      <w:r w:rsidR="00227C90" w:rsidRPr="006D3AB8">
        <w:rPr>
          <w:rFonts w:ascii="Arial" w:hAnsi="Arial" w:cs="Arial"/>
          <w:color w:val="000000"/>
          <w:sz w:val="20"/>
          <w:szCs w:val="20"/>
          <w:lang w:val="en-GB"/>
        </w:rPr>
        <w:t xml:space="preserve"> </w:t>
      </w:r>
      <w:r w:rsidRPr="006D3AB8">
        <w:rPr>
          <w:rFonts w:ascii="Arial" w:hAnsi="Arial" w:cs="Arial"/>
          <w:color w:val="000000"/>
          <w:sz w:val="20"/>
          <w:szCs w:val="20"/>
          <w:lang w:val="en-GB"/>
        </w:rPr>
        <w:t>sha</w:t>
      </w:r>
      <w:r w:rsidR="002879AD" w:rsidRPr="006D3AB8">
        <w:rPr>
          <w:rFonts w:ascii="Arial" w:hAnsi="Arial" w:cs="Arial"/>
          <w:color w:val="000000"/>
          <w:sz w:val="20"/>
          <w:szCs w:val="20"/>
          <w:lang w:val="en-GB"/>
        </w:rPr>
        <w:t>re issues</w:t>
      </w:r>
      <w:r w:rsidRPr="006D3AB8">
        <w:rPr>
          <w:rFonts w:ascii="Arial" w:hAnsi="Arial" w:cs="Arial"/>
          <w:color w:val="000000"/>
          <w:sz w:val="20"/>
          <w:szCs w:val="20"/>
          <w:lang w:val="en-GB"/>
        </w:rPr>
        <w:t>. Based on the resolutio</w:t>
      </w:r>
      <w:r w:rsidR="002879AD" w:rsidRPr="006D3AB8">
        <w:rPr>
          <w:rFonts w:ascii="Arial" w:hAnsi="Arial" w:cs="Arial"/>
          <w:color w:val="000000"/>
          <w:sz w:val="20"/>
          <w:szCs w:val="20"/>
          <w:lang w:val="en-GB"/>
        </w:rPr>
        <w:t>n, with the support of an authorization</w:t>
      </w:r>
      <w:r w:rsidRPr="006D3AB8">
        <w:rPr>
          <w:rFonts w:ascii="Arial" w:hAnsi="Arial" w:cs="Arial"/>
          <w:color w:val="000000"/>
          <w:sz w:val="20"/>
          <w:szCs w:val="20"/>
          <w:lang w:val="en-GB"/>
        </w:rPr>
        <w:t xml:space="preserve">, it shall be possible to increase the share capital by a total of not more than SEK </w:t>
      </w:r>
      <w:r w:rsidR="00F92AE6" w:rsidRPr="006D3AB8">
        <w:rPr>
          <w:rFonts w:ascii="Arial" w:hAnsi="Arial" w:cs="Arial"/>
          <w:color w:val="000000"/>
          <w:sz w:val="20"/>
          <w:szCs w:val="20"/>
          <w:lang w:val="en-GB"/>
        </w:rPr>
        <w:t>3</w:t>
      </w:r>
      <w:r w:rsidR="009B6F8F" w:rsidRPr="006D3AB8">
        <w:rPr>
          <w:rFonts w:ascii="Arial" w:hAnsi="Arial" w:cs="Arial"/>
          <w:color w:val="000000"/>
          <w:sz w:val="20"/>
          <w:szCs w:val="20"/>
          <w:lang w:val="en-GB"/>
        </w:rPr>
        <w:t>9</w:t>
      </w:r>
      <w:r w:rsidR="00F92AE6" w:rsidRPr="006D3AB8">
        <w:rPr>
          <w:rFonts w:ascii="Arial" w:hAnsi="Arial" w:cs="Arial"/>
          <w:color w:val="000000"/>
          <w:sz w:val="20"/>
          <w:szCs w:val="20"/>
          <w:lang w:val="en-GB"/>
        </w:rPr>
        <w:t>,</w:t>
      </w:r>
      <w:r w:rsidR="009B6F8F" w:rsidRPr="006D3AB8">
        <w:rPr>
          <w:rFonts w:ascii="Arial" w:hAnsi="Arial" w:cs="Arial"/>
          <w:color w:val="000000"/>
          <w:sz w:val="20"/>
          <w:szCs w:val="20"/>
          <w:lang w:val="en-GB"/>
        </w:rPr>
        <w:t>6</w:t>
      </w:r>
      <w:r w:rsidR="00F92AE6" w:rsidRPr="006D3AB8">
        <w:rPr>
          <w:rFonts w:ascii="Arial" w:hAnsi="Arial" w:cs="Arial"/>
          <w:color w:val="000000"/>
          <w:sz w:val="20"/>
          <w:szCs w:val="20"/>
          <w:lang w:val="en-GB"/>
        </w:rPr>
        <w:t>00,000</w:t>
      </w:r>
      <w:r w:rsidRPr="006D3AB8">
        <w:rPr>
          <w:rFonts w:ascii="Arial" w:hAnsi="Arial" w:cs="Arial"/>
          <w:color w:val="000000"/>
          <w:sz w:val="20"/>
          <w:szCs w:val="20"/>
          <w:lang w:val="en-GB"/>
        </w:rPr>
        <w:t xml:space="preserve"> by issuing a total of not more than </w:t>
      </w:r>
      <w:r w:rsidR="00F92AE6" w:rsidRPr="006D3AB8">
        <w:rPr>
          <w:rFonts w:ascii="Arial" w:hAnsi="Arial" w:cs="Arial"/>
          <w:color w:val="000000"/>
          <w:sz w:val="20"/>
          <w:szCs w:val="20"/>
          <w:lang w:val="en-GB"/>
        </w:rPr>
        <w:t>3,</w:t>
      </w:r>
      <w:r w:rsidR="009B6F8F" w:rsidRPr="00E21A71">
        <w:rPr>
          <w:rFonts w:ascii="Arial" w:hAnsi="Arial" w:cs="Arial"/>
          <w:color w:val="000000"/>
          <w:sz w:val="20"/>
          <w:szCs w:val="20"/>
          <w:lang w:val="en-GB"/>
        </w:rPr>
        <w:t>3</w:t>
      </w:r>
      <w:r w:rsidR="00F92AE6" w:rsidRPr="006D3AB8">
        <w:rPr>
          <w:rFonts w:ascii="Arial" w:hAnsi="Arial" w:cs="Arial"/>
          <w:color w:val="000000"/>
          <w:sz w:val="20"/>
          <w:szCs w:val="20"/>
          <w:lang w:val="en-GB"/>
        </w:rPr>
        <w:t>00,000</w:t>
      </w:r>
      <w:r w:rsidR="007C6AA9" w:rsidRPr="006D3AB8">
        <w:rPr>
          <w:rFonts w:ascii="Arial" w:hAnsi="Arial" w:cs="Arial"/>
          <w:color w:val="000000"/>
          <w:sz w:val="20"/>
          <w:szCs w:val="20"/>
          <w:lang w:val="en-GB"/>
        </w:rPr>
        <w:t xml:space="preserve"> </w:t>
      </w:r>
      <w:r w:rsidRPr="006D3AB8">
        <w:rPr>
          <w:rFonts w:ascii="Arial" w:hAnsi="Arial" w:cs="Arial"/>
          <w:color w:val="000000"/>
          <w:sz w:val="20"/>
          <w:szCs w:val="20"/>
          <w:lang w:val="en-GB"/>
        </w:rPr>
        <w:t xml:space="preserve">new </w:t>
      </w:r>
      <w:r w:rsidR="00227C90" w:rsidRPr="006D3AB8">
        <w:rPr>
          <w:rFonts w:ascii="Arial" w:hAnsi="Arial" w:cs="Arial"/>
          <w:color w:val="000000"/>
          <w:sz w:val="20"/>
          <w:szCs w:val="20"/>
          <w:lang w:val="en-GB"/>
        </w:rPr>
        <w:t xml:space="preserve">B </w:t>
      </w:r>
      <w:r w:rsidRPr="006D3AB8">
        <w:rPr>
          <w:rFonts w:ascii="Arial" w:hAnsi="Arial" w:cs="Arial"/>
          <w:color w:val="000000"/>
          <w:sz w:val="20"/>
          <w:szCs w:val="20"/>
          <w:lang w:val="en-GB"/>
        </w:rPr>
        <w:t xml:space="preserve">shares at full subscription. The </w:t>
      </w:r>
      <w:r w:rsidR="002879AD" w:rsidRPr="006D3AB8">
        <w:rPr>
          <w:rFonts w:ascii="Arial" w:hAnsi="Arial" w:cs="Arial"/>
          <w:color w:val="000000"/>
          <w:sz w:val="20"/>
          <w:szCs w:val="20"/>
          <w:lang w:val="en-GB"/>
        </w:rPr>
        <w:lastRenderedPageBreak/>
        <w:t>authorization</w:t>
      </w:r>
      <w:r w:rsidRPr="006D3AB8">
        <w:rPr>
          <w:rFonts w:ascii="Arial" w:hAnsi="Arial" w:cs="Arial"/>
          <w:color w:val="000000"/>
          <w:sz w:val="20"/>
          <w:szCs w:val="20"/>
          <w:lang w:val="en-GB"/>
        </w:rPr>
        <w:t xml:space="preserve"> shall also encompass the right to decide on a new </w:t>
      </w:r>
      <w:r w:rsidR="00227C90" w:rsidRPr="006D3AB8">
        <w:rPr>
          <w:rFonts w:ascii="Arial" w:hAnsi="Arial" w:cs="Arial"/>
          <w:color w:val="000000"/>
          <w:sz w:val="20"/>
          <w:szCs w:val="20"/>
          <w:lang w:val="en-GB"/>
        </w:rPr>
        <w:t xml:space="preserve">B </w:t>
      </w:r>
      <w:r w:rsidRPr="006D3AB8">
        <w:rPr>
          <w:rFonts w:ascii="Arial" w:hAnsi="Arial" w:cs="Arial"/>
          <w:color w:val="000000"/>
          <w:sz w:val="20"/>
          <w:szCs w:val="20"/>
          <w:lang w:val="en-GB"/>
        </w:rPr>
        <w:t>sh</w:t>
      </w:r>
      <w:r w:rsidR="002879AD" w:rsidRPr="006D3AB8">
        <w:rPr>
          <w:rFonts w:ascii="Arial" w:hAnsi="Arial" w:cs="Arial"/>
          <w:color w:val="000000"/>
          <w:sz w:val="20"/>
          <w:szCs w:val="20"/>
          <w:lang w:val="en-GB"/>
        </w:rPr>
        <w:t xml:space="preserve">are issue </w:t>
      </w:r>
      <w:r w:rsidRPr="006D3AB8">
        <w:rPr>
          <w:rFonts w:ascii="Arial" w:hAnsi="Arial" w:cs="Arial"/>
          <w:color w:val="000000"/>
          <w:sz w:val="20"/>
          <w:szCs w:val="20"/>
          <w:lang w:val="en-GB"/>
        </w:rPr>
        <w:t>stipulating cash</w:t>
      </w:r>
      <w:r w:rsidRPr="006D3AB8">
        <w:rPr>
          <w:rFonts w:ascii="Cambria Math" w:hAnsi="Cambria Math" w:cs="Cambria Math"/>
          <w:color w:val="000000"/>
          <w:sz w:val="20"/>
          <w:szCs w:val="20"/>
          <w:lang w:val="en-GB"/>
        </w:rPr>
        <w:t>‐</w:t>
      </w:r>
      <w:r w:rsidRPr="006D3AB8">
        <w:rPr>
          <w:rFonts w:ascii="Arial" w:hAnsi="Arial" w:cs="Arial"/>
          <w:color w:val="000000"/>
          <w:sz w:val="20"/>
          <w:szCs w:val="20"/>
          <w:lang w:val="en-GB"/>
        </w:rPr>
        <w:t>in</w:t>
      </w:r>
      <w:r w:rsidRPr="006D3AB8">
        <w:rPr>
          <w:rFonts w:ascii="Cambria Math" w:hAnsi="Cambria Math" w:cs="Cambria Math"/>
          <w:color w:val="000000"/>
          <w:sz w:val="20"/>
          <w:szCs w:val="20"/>
          <w:lang w:val="en-GB"/>
        </w:rPr>
        <w:t>‐</w:t>
      </w:r>
      <w:r w:rsidRPr="006D3AB8">
        <w:rPr>
          <w:rFonts w:ascii="Arial" w:hAnsi="Arial" w:cs="Arial"/>
          <w:color w:val="000000"/>
          <w:sz w:val="20"/>
          <w:szCs w:val="20"/>
          <w:lang w:val="en-GB"/>
        </w:rPr>
        <w:t>kind payment or that shares shall be subscribed for with right of set</w:t>
      </w:r>
      <w:r w:rsidRPr="006D3AB8">
        <w:rPr>
          <w:rFonts w:ascii="Cambria Math" w:hAnsi="Cambria Math" w:cs="Cambria Math"/>
          <w:color w:val="000000"/>
          <w:sz w:val="20"/>
          <w:szCs w:val="20"/>
          <w:lang w:val="en-GB"/>
        </w:rPr>
        <w:t>‐</w:t>
      </w:r>
      <w:r w:rsidRPr="006D3AB8">
        <w:rPr>
          <w:rFonts w:ascii="Arial" w:hAnsi="Arial" w:cs="Arial"/>
          <w:color w:val="000000"/>
          <w:sz w:val="20"/>
          <w:szCs w:val="20"/>
          <w:lang w:val="en-GB"/>
        </w:rPr>
        <w:t>off or otherwise with conditions stipulated in Chapter 13, Section 7</w:t>
      </w:r>
      <w:r w:rsidR="009027F7" w:rsidRPr="006D3AB8">
        <w:rPr>
          <w:rFonts w:ascii="Arial" w:hAnsi="Arial" w:cs="Arial"/>
          <w:color w:val="000000"/>
          <w:sz w:val="20"/>
          <w:szCs w:val="20"/>
          <w:lang w:val="en-GB"/>
        </w:rPr>
        <w:t xml:space="preserve"> </w:t>
      </w:r>
      <w:r w:rsidRPr="006D3AB8">
        <w:rPr>
          <w:rFonts w:ascii="Arial" w:hAnsi="Arial" w:cs="Arial"/>
          <w:color w:val="000000"/>
          <w:sz w:val="20"/>
          <w:szCs w:val="20"/>
          <w:lang w:val="en-GB"/>
        </w:rPr>
        <w:t xml:space="preserve">of the Swedish Companies Act. The reason for the deviation from the preferential rights of shareholders is to enable private placements for the </w:t>
      </w:r>
      <w:r w:rsidR="00140963" w:rsidRPr="006D3AB8">
        <w:rPr>
          <w:rFonts w:ascii="Arial" w:hAnsi="Arial" w:cs="Arial"/>
          <w:color w:val="000000"/>
          <w:sz w:val="20"/>
          <w:szCs w:val="20"/>
          <w:lang w:val="en-GB"/>
        </w:rPr>
        <w:t>execution of acquisitions of</w:t>
      </w:r>
      <w:r w:rsidRPr="006D3AB8">
        <w:rPr>
          <w:rFonts w:ascii="Arial" w:hAnsi="Arial" w:cs="Arial"/>
          <w:color w:val="000000"/>
          <w:sz w:val="20"/>
          <w:szCs w:val="20"/>
          <w:lang w:val="en-GB"/>
        </w:rPr>
        <w:t xml:space="preserve"> other compan</w:t>
      </w:r>
      <w:r w:rsidR="006367B3" w:rsidRPr="006D3AB8">
        <w:rPr>
          <w:rFonts w:ascii="Arial" w:hAnsi="Arial" w:cs="Arial"/>
          <w:color w:val="000000"/>
          <w:sz w:val="20"/>
          <w:szCs w:val="20"/>
          <w:lang w:val="en-GB"/>
        </w:rPr>
        <w:t>ies or operations</w:t>
      </w:r>
      <w:r w:rsidR="00140963" w:rsidRPr="006D3AB8">
        <w:rPr>
          <w:rFonts w:ascii="Arial" w:hAnsi="Arial" w:cs="Arial"/>
          <w:color w:val="000000"/>
          <w:sz w:val="20"/>
          <w:szCs w:val="20"/>
          <w:lang w:val="en-GB"/>
        </w:rPr>
        <w:t xml:space="preserve"> in full or in part</w:t>
      </w:r>
      <w:r w:rsidR="006A3385" w:rsidRPr="006D3AB8">
        <w:rPr>
          <w:rFonts w:ascii="Arial" w:hAnsi="Arial" w:cs="Arial"/>
          <w:color w:val="000000"/>
          <w:sz w:val="20"/>
          <w:szCs w:val="20"/>
          <w:lang w:val="en-GB"/>
        </w:rPr>
        <w:t>.</w:t>
      </w:r>
      <w:r w:rsidRPr="006D3AB8">
        <w:rPr>
          <w:rFonts w:ascii="Arial" w:hAnsi="Arial" w:cs="Arial"/>
          <w:color w:val="000000"/>
          <w:sz w:val="20"/>
          <w:szCs w:val="20"/>
          <w:lang w:val="en-GB"/>
        </w:rPr>
        <w:t xml:space="preserve"> The basis for the </w:t>
      </w:r>
      <w:r w:rsidR="006367B3" w:rsidRPr="006D3AB8">
        <w:rPr>
          <w:rFonts w:ascii="Arial" w:hAnsi="Arial" w:cs="Arial"/>
          <w:color w:val="000000"/>
          <w:sz w:val="20"/>
          <w:szCs w:val="20"/>
          <w:lang w:val="en-GB"/>
        </w:rPr>
        <w:t>subscription price</w:t>
      </w:r>
      <w:r w:rsidRPr="006D3AB8">
        <w:rPr>
          <w:rFonts w:ascii="Arial" w:hAnsi="Arial" w:cs="Arial"/>
          <w:color w:val="000000"/>
          <w:sz w:val="20"/>
          <w:szCs w:val="20"/>
          <w:lang w:val="en-GB"/>
        </w:rPr>
        <w:t xml:space="preserve"> shall be the market value</w:t>
      </w:r>
      <w:r w:rsidR="00140963" w:rsidRPr="006D3AB8">
        <w:rPr>
          <w:rFonts w:ascii="Arial" w:hAnsi="Arial" w:cs="Arial"/>
          <w:color w:val="000000"/>
          <w:sz w:val="20"/>
          <w:szCs w:val="20"/>
          <w:lang w:val="en-GB"/>
        </w:rPr>
        <w:t xml:space="preserve"> of the share</w:t>
      </w:r>
      <w:r w:rsidRPr="006D3AB8">
        <w:rPr>
          <w:rFonts w:ascii="Arial" w:hAnsi="Arial" w:cs="Arial"/>
          <w:color w:val="000000"/>
          <w:sz w:val="20"/>
          <w:szCs w:val="20"/>
          <w:lang w:val="en-GB"/>
        </w:rPr>
        <w:t xml:space="preserve">. For a valid decision under this item, the </w:t>
      </w:r>
      <w:r w:rsidR="001019EC" w:rsidRPr="006D3AB8">
        <w:rPr>
          <w:rFonts w:ascii="Arial" w:hAnsi="Arial" w:cs="Arial"/>
          <w:color w:val="000000"/>
          <w:sz w:val="20"/>
          <w:szCs w:val="20"/>
          <w:lang w:val="en-GB"/>
        </w:rPr>
        <w:t xml:space="preserve">Annual General </w:t>
      </w:r>
      <w:r w:rsidRPr="006D3AB8">
        <w:rPr>
          <w:rFonts w:ascii="Arial" w:hAnsi="Arial" w:cs="Arial"/>
          <w:color w:val="000000"/>
          <w:sz w:val="20"/>
          <w:szCs w:val="20"/>
          <w:lang w:val="en-GB"/>
        </w:rPr>
        <w:t>Meeting</w:t>
      </w:r>
      <w:r w:rsidR="00401135" w:rsidRPr="006D3AB8">
        <w:rPr>
          <w:rFonts w:ascii="Arial" w:hAnsi="Arial" w:cs="Arial"/>
          <w:color w:val="000000"/>
          <w:sz w:val="20"/>
          <w:szCs w:val="20"/>
          <w:lang w:val="en-GB"/>
        </w:rPr>
        <w:t>'</w:t>
      </w:r>
      <w:r w:rsidRPr="006D3AB8">
        <w:rPr>
          <w:rFonts w:ascii="Arial" w:hAnsi="Arial" w:cs="Arial"/>
          <w:color w:val="000000"/>
          <w:sz w:val="20"/>
          <w:szCs w:val="20"/>
          <w:lang w:val="en-GB"/>
        </w:rPr>
        <w:t xml:space="preserve">s decision must be supported by shareholders representing at least two thirds of </w:t>
      </w:r>
      <w:r w:rsidR="00E7339F">
        <w:rPr>
          <w:rFonts w:ascii="Arial" w:hAnsi="Arial" w:cs="Arial"/>
          <w:color w:val="000000"/>
          <w:sz w:val="20"/>
          <w:szCs w:val="20"/>
          <w:lang w:val="en-GB"/>
        </w:rPr>
        <w:t xml:space="preserve">both </w:t>
      </w:r>
      <w:r w:rsidRPr="006D3AB8">
        <w:rPr>
          <w:rFonts w:ascii="Arial" w:hAnsi="Arial" w:cs="Arial"/>
          <w:color w:val="000000"/>
          <w:sz w:val="20"/>
          <w:szCs w:val="20"/>
          <w:lang w:val="en-GB"/>
        </w:rPr>
        <w:t>the votes cast and the shares represented at the Annual General Meeting.</w:t>
      </w:r>
    </w:p>
    <w:p w14:paraId="08DA106B" w14:textId="77777777" w:rsidR="007A096F" w:rsidRPr="006D3AB8" w:rsidRDefault="007A096F" w:rsidP="006D3AB8">
      <w:pPr>
        <w:autoSpaceDE w:val="0"/>
        <w:autoSpaceDN w:val="0"/>
        <w:adjustRightInd w:val="0"/>
        <w:spacing w:after="0" w:line="240" w:lineRule="auto"/>
        <w:jc w:val="both"/>
        <w:rPr>
          <w:rFonts w:ascii="Arial" w:hAnsi="Arial" w:cs="Arial"/>
          <w:b/>
          <w:bCs/>
          <w:color w:val="000000"/>
          <w:sz w:val="20"/>
          <w:szCs w:val="20"/>
          <w:lang w:val="en-GB"/>
        </w:rPr>
      </w:pPr>
    </w:p>
    <w:p w14:paraId="30B480E2" w14:textId="214CEB11" w:rsidR="007A096F" w:rsidRPr="006D3AB8" w:rsidRDefault="00902FA9" w:rsidP="006D3AB8">
      <w:pPr>
        <w:autoSpaceDE w:val="0"/>
        <w:autoSpaceDN w:val="0"/>
        <w:adjustRightInd w:val="0"/>
        <w:spacing w:after="0" w:line="240" w:lineRule="auto"/>
        <w:jc w:val="both"/>
        <w:rPr>
          <w:rFonts w:ascii="Arial" w:hAnsi="Arial" w:cs="Arial"/>
          <w:b/>
          <w:bCs/>
          <w:color w:val="000000"/>
          <w:sz w:val="20"/>
          <w:szCs w:val="20"/>
          <w:lang w:val="en-GB"/>
        </w:rPr>
      </w:pPr>
      <w:r w:rsidRPr="006D3AB8">
        <w:rPr>
          <w:rFonts w:ascii="Arial" w:hAnsi="Arial" w:cs="Arial"/>
          <w:b/>
          <w:bCs/>
          <w:color w:val="000000"/>
          <w:sz w:val="20"/>
          <w:szCs w:val="20"/>
          <w:lang w:val="en-GB"/>
        </w:rPr>
        <w:t xml:space="preserve">Item </w:t>
      </w:r>
      <w:r w:rsidR="00377F7E" w:rsidRPr="006D3AB8">
        <w:rPr>
          <w:rFonts w:ascii="Arial" w:hAnsi="Arial" w:cs="Arial"/>
          <w:b/>
          <w:bCs/>
          <w:color w:val="000000"/>
          <w:sz w:val="20"/>
          <w:szCs w:val="20"/>
          <w:lang w:val="en-GB"/>
        </w:rPr>
        <w:t>20</w:t>
      </w:r>
      <w:r w:rsidR="003F616D" w:rsidRPr="006D3AB8">
        <w:rPr>
          <w:rFonts w:ascii="Arial" w:hAnsi="Arial" w:cs="Arial"/>
          <w:b/>
          <w:bCs/>
          <w:color w:val="000000"/>
          <w:sz w:val="20"/>
          <w:szCs w:val="20"/>
          <w:lang w:val="en-GB"/>
        </w:rPr>
        <w:t xml:space="preserve"> </w:t>
      </w:r>
      <w:r w:rsidRPr="006D3AB8">
        <w:rPr>
          <w:rFonts w:ascii="Arial" w:hAnsi="Arial" w:cs="Arial"/>
          <w:b/>
          <w:bCs/>
          <w:color w:val="000000"/>
          <w:sz w:val="20"/>
          <w:szCs w:val="20"/>
          <w:lang w:val="en-GB"/>
        </w:rPr>
        <w:t xml:space="preserve">- </w:t>
      </w:r>
      <w:r w:rsidR="008629AE" w:rsidRPr="006D3AB8">
        <w:rPr>
          <w:rFonts w:ascii="Arial" w:hAnsi="Arial" w:cs="Arial"/>
          <w:b/>
          <w:color w:val="000000"/>
          <w:sz w:val="20"/>
          <w:szCs w:val="20"/>
          <w:lang w:val="en-GB"/>
        </w:rPr>
        <w:t>The Nomination Committee's proposal for a decision on</w:t>
      </w:r>
      <w:r w:rsidR="00BF7A98" w:rsidRPr="006D3AB8">
        <w:rPr>
          <w:rFonts w:ascii="Arial" w:hAnsi="Arial" w:cs="Arial"/>
          <w:b/>
          <w:color w:val="000000"/>
          <w:sz w:val="20"/>
          <w:szCs w:val="20"/>
          <w:lang w:val="en-GB"/>
        </w:rPr>
        <w:t xml:space="preserve"> a</w:t>
      </w:r>
      <w:r w:rsidR="008629AE" w:rsidRPr="006D3AB8">
        <w:rPr>
          <w:rFonts w:ascii="Arial" w:hAnsi="Arial" w:cs="Arial"/>
          <w:b/>
          <w:color w:val="000000"/>
          <w:sz w:val="20"/>
          <w:szCs w:val="20"/>
          <w:lang w:val="en-GB"/>
        </w:rPr>
        <w:t xml:space="preserve"> Nomination Committee</w:t>
      </w:r>
    </w:p>
    <w:p w14:paraId="47DC4F85" w14:textId="59E324DA" w:rsidR="00125C7B" w:rsidRPr="006D3AB8" w:rsidRDefault="007A096F" w:rsidP="006D3AB8">
      <w:pPr>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color w:val="000000"/>
          <w:sz w:val="20"/>
          <w:szCs w:val="20"/>
          <w:lang w:val="en-GB"/>
        </w:rPr>
        <w:t>The current Nomination Committee</w:t>
      </w:r>
      <w:r w:rsidR="003543B3" w:rsidRPr="006D3AB8">
        <w:rPr>
          <w:rFonts w:ascii="Arial" w:hAnsi="Arial" w:cs="Arial"/>
          <w:color w:val="000000"/>
          <w:sz w:val="20"/>
          <w:szCs w:val="20"/>
          <w:lang w:val="en-GB"/>
        </w:rPr>
        <w:t xml:space="preserve"> has</w:t>
      </w:r>
      <w:r w:rsidRPr="006D3AB8">
        <w:rPr>
          <w:rFonts w:ascii="Arial" w:hAnsi="Arial" w:cs="Arial"/>
          <w:color w:val="000000"/>
          <w:sz w:val="20"/>
          <w:szCs w:val="20"/>
          <w:lang w:val="en-GB"/>
        </w:rPr>
        <w:t xml:space="preserve"> proposed that the Annual General Meeting resolve</w:t>
      </w:r>
      <w:r w:rsidR="003543B3" w:rsidRPr="006D3AB8">
        <w:rPr>
          <w:rFonts w:ascii="Arial" w:hAnsi="Arial" w:cs="Arial"/>
          <w:color w:val="000000"/>
          <w:sz w:val="20"/>
          <w:szCs w:val="20"/>
          <w:lang w:val="en-GB"/>
        </w:rPr>
        <w:t>s</w:t>
      </w:r>
      <w:r w:rsidRPr="006D3AB8">
        <w:rPr>
          <w:rFonts w:ascii="Arial" w:hAnsi="Arial" w:cs="Arial"/>
          <w:color w:val="000000"/>
          <w:sz w:val="20"/>
          <w:szCs w:val="20"/>
          <w:lang w:val="en-GB"/>
        </w:rPr>
        <w:t xml:space="preserve"> to commission the Chairman of the Board to contact the </w:t>
      </w:r>
      <w:r w:rsidR="00260982" w:rsidRPr="006D3AB8">
        <w:rPr>
          <w:rFonts w:ascii="Arial" w:hAnsi="Arial" w:cs="Arial"/>
          <w:color w:val="000000"/>
          <w:sz w:val="20"/>
          <w:szCs w:val="20"/>
          <w:lang w:val="en-GB"/>
        </w:rPr>
        <w:t xml:space="preserve">four </w:t>
      </w:r>
      <w:r w:rsidRPr="006D3AB8">
        <w:rPr>
          <w:rFonts w:ascii="Arial" w:hAnsi="Arial" w:cs="Arial"/>
          <w:color w:val="000000"/>
          <w:sz w:val="20"/>
          <w:szCs w:val="20"/>
          <w:lang w:val="en-GB"/>
        </w:rPr>
        <w:t>largest owner</w:t>
      </w:r>
      <w:r w:rsidRPr="006D3AB8">
        <w:rPr>
          <w:rFonts w:ascii="Cambria Math" w:hAnsi="Cambria Math" w:cs="Cambria Math"/>
          <w:color w:val="000000"/>
          <w:sz w:val="20"/>
          <w:szCs w:val="20"/>
          <w:lang w:val="en-GB"/>
        </w:rPr>
        <w:t>‐</w:t>
      </w:r>
      <w:r w:rsidRPr="006D3AB8">
        <w:rPr>
          <w:rFonts w:ascii="Arial" w:hAnsi="Arial" w:cs="Arial"/>
          <w:color w:val="000000"/>
          <w:sz w:val="20"/>
          <w:szCs w:val="20"/>
          <w:lang w:val="en-GB"/>
        </w:rPr>
        <w:t xml:space="preserve">registered shareholders in terms of voting rights </w:t>
      </w:r>
      <w:r w:rsidR="00F92AE6" w:rsidRPr="006D3AB8">
        <w:rPr>
          <w:rFonts w:ascii="Arial" w:hAnsi="Arial" w:cs="Arial"/>
          <w:color w:val="000000"/>
          <w:sz w:val="20"/>
          <w:szCs w:val="20"/>
          <w:lang w:val="en-GB"/>
        </w:rPr>
        <w:t xml:space="preserve">based on shareholder statistics </w:t>
      </w:r>
      <w:r w:rsidRPr="006D3AB8">
        <w:rPr>
          <w:rFonts w:ascii="Arial" w:hAnsi="Arial" w:cs="Arial"/>
          <w:color w:val="000000"/>
          <w:sz w:val="20"/>
          <w:szCs w:val="20"/>
          <w:lang w:val="en-GB"/>
        </w:rPr>
        <w:t xml:space="preserve">as per </w:t>
      </w:r>
      <w:r w:rsidR="008A35EE" w:rsidRPr="006D3AB8">
        <w:rPr>
          <w:rFonts w:ascii="Arial" w:hAnsi="Arial" w:cs="Arial"/>
          <w:color w:val="000000"/>
          <w:sz w:val="20"/>
          <w:szCs w:val="20"/>
          <w:lang w:val="en-GB"/>
        </w:rPr>
        <w:t xml:space="preserve">31 </w:t>
      </w:r>
      <w:r w:rsidRPr="006D3AB8">
        <w:rPr>
          <w:rFonts w:ascii="Arial" w:hAnsi="Arial" w:cs="Arial"/>
          <w:color w:val="000000"/>
          <w:sz w:val="20"/>
          <w:szCs w:val="20"/>
          <w:lang w:val="en-GB"/>
        </w:rPr>
        <w:t xml:space="preserve">August </w:t>
      </w:r>
      <w:r w:rsidR="00B42BEB" w:rsidRPr="006D3AB8">
        <w:rPr>
          <w:rFonts w:ascii="Arial" w:hAnsi="Arial" w:cs="Arial"/>
          <w:color w:val="000000"/>
          <w:sz w:val="20"/>
          <w:szCs w:val="20"/>
          <w:lang w:val="en-GB"/>
        </w:rPr>
        <w:t>201</w:t>
      </w:r>
      <w:r w:rsidR="009B6F8F" w:rsidRPr="006D3AB8">
        <w:rPr>
          <w:rFonts w:ascii="Arial" w:hAnsi="Arial" w:cs="Arial"/>
          <w:color w:val="000000"/>
          <w:sz w:val="20"/>
          <w:szCs w:val="20"/>
          <w:lang w:val="en-GB"/>
        </w:rPr>
        <w:t>9</w:t>
      </w:r>
      <w:r w:rsidRPr="006D3AB8">
        <w:rPr>
          <w:rFonts w:ascii="Arial" w:hAnsi="Arial" w:cs="Arial"/>
          <w:color w:val="000000"/>
          <w:sz w:val="20"/>
          <w:szCs w:val="20"/>
          <w:lang w:val="en-GB"/>
        </w:rPr>
        <w:t>, each of which appoints one member of the Nomination Committee, along with the Chairman</w:t>
      </w:r>
      <w:r w:rsidR="007E1BE2" w:rsidRPr="006D3AB8">
        <w:rPr>
          <w:rFonts w:ascii="Arial" w:hAnsi="Arial" w:cs="Arial"/>
          <w:color w:val="000000"/>
          <w:sz w:val="20"/>
          <w:szCs w:val="20"/>
          <w:lang w:val="en-GB"/>
        </w:rPr>
        <w:t xml:space="preserve"> of the Board</w:t>
      </w:r>
      <w:r w:rsidRPr="006D3AB8">
        <w:rPr>
          <w:rFonts w:ascii="Arial" w:hAnsi="Arial" w:cs="Arial"/>
          <w:color w:val="000000"/>
          <w:sz w:val="20"/>
          <w:szCs w:val="20"/>
          <w:lang w:val="en-GB"/>
        </w:rPr>
        <w:t>, until a new Nomination Committee is appointed by mandate of the next Annual General Meeting.</w:t>
      </w:r>
    </w:p>
    <w:p w14:paraId="55E82240" w14:textId="77777777" w:rsidR="00125C7B" w:rsidRPr="006D3AB8" w:rsidRDefault="00125C7B" w:rsidP="006D3AB8">
      <w:pPr>
        <w:autoSpaceDE w:val="0"/>
        <w:autoSpaceDN w:val="0"/>
        <w:adjustRightInd w:val="0"/>
        <w:spacing w:after="0" w:line="240" w:lineRule="auto"/>
        <w:jc w:val="both"/>
        <w:rPr>
          <w:rFonts w:ascii="Arial" w:hAnsi="Arial" w:cs="Arial"/>
          <w:color w:val="000000"/>
          <w:sz w:val="20"/>
          <w:szCs w:val="20"/>
          <w:lang w:val="en-GB"/>
        </w:rPr>
      </w:pPr>
    </w:p>
    <w:p w14:paraId="51DCC70F" w14:textId="729FA79A" w:rsidR="00157F84" w:rsidRPr="006D3AB8" w:rsidRDefault="00125C7B" w:rsidP="006D3AB8">
      <w:pPr>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color w:val="000000"/>
          <w:sz w:val="20"/>
          <w:szCs w:val="20"/>
          <w:lang w:val="en-GB"/>
        </w:rPr>
        <w:t xml:space="preserve">If any of these shareholders decides to renounce its right to appoint a member of the Nomination Committee, the right shall pass to the largest shareholder in turn. The Chairman of the Nomination Committee shall be the </w:t>
      </w:r>
      <w:r w:rsidR="00022045" w:rsidRPr="006D3AB8">
        <w:rPr>
          <w:rFonts w:ascii="Arial" w:hAnsi="Arial" w:cs="Arial"/>
          <w:color w:val="000000"/>
          <w:sz w:val="20"/>
          <w:szCs w:val="20"/>
          <w:lang w:val="en-GB"/>
        </w:rPr>
        <w:t>member appointed by</w:t>
      </w:r>
      <w:r w:rsidRPr="006D3AB8">
        <w:rPr>
          <w:rFonts w:ascii="Arial" w:hAnsi="Arial" w:cs="Arial"/>
          <w:color w:val="000000"/>
          <w:sz w:val="20"/>
          <w:szCs w:val="20"/>
          <w:lang w:val="en-GB"/>
        </w:rPr>
        <w:t xml:space="preserve"> the largest shareholder in terms of voting rights, if not agreed otherwise by the </w:t>
      </w:r>
      <w:r w:rsidR="00EB55F7" w:rsidRPr="006D3AB8">
        <w:rPr>
          <w:rFonts w:ascii="Arial" w:hAnsi="Arial" w:cs="Arial"/>
          <w:color w:val="000000"/>
          <w:sz w:val="20"/>
          <w:szCs w:val="20"/>
          <w:lang w:val="en-GB"/>
        </w:rPr>
        <w:t>members</w:t>
      </w:r>
      <w:r w:rsidRPr="006D3AB8">
        <w:rPr>
          <w:rFonts w:ascii="Arial" w:hAnsi="Arial" w:cs="Arial"/>
          <w:color w:val="000000"/>
          <w:sz w:val="20"/>
          <w:szCs w:val="20"/>
          <w:lang w:val="en-GB"/>
        </w:rPr>
        <w:t xml:space="preserve"> of the Nomination Committee. </w:t>
      </w:r>
      <w:r w:rsidR="007C6AA9" w:rsidRPr="006D3AB8">
        <w:rPr>
          <w:rFonts w:ascii="Arial" w:hAnsi="Arial" w:cs="Arial"/>
          <w:color w:val="000000"/>
          <w:sz w:val="20"/>
          <w:szCs w:val="20"/>
          <w:lang w:val="en-GB"/>
        </w:rPr>
        <w:t>The Chairman of the Board shall not be the Chairman of the Nomination Committee.</w:t>
      </w:r>
    </w:p>
    <w:p w14:paraId="715AE7C3" w14:textId="77777777" w:rsidR="00157F84" w:rsidRPr="006D3AB8" w:rsidRDefault="00157F84" w:rsidP="006D3AB8">
      <w:pPr>
        <w:autoSpaceDE w:val="0"/>
        <w:autoSpaceDN w:val="0"/>
        <w:adjustRightInd w:val="0"/>
        <w:spacing w:after="0" w:line="240" w:lineRule="auto"/>
        <w:jc w:val="both"/>
        <w:rPr>
          <w:rFonts w:ascii="Arial" w:hAnsi="Arial" w:cs="Arial"/>
          <w:color w:val="000000"/>
          <w:sz w:val="20"/>
          <w:szCs w:val="20"/>
          <w:lang w:val="en-GB"/>
        </w:rPr>
      </w:pPr>
    </w:p>
    <w:p w14:paraId="2CA26BD5" w14:textId="4FDD4C6B" w:rsidR="00DE41B1" w:rsidRPr="006D3AB8" w:rsidRDefault="007A096F" w:rsidP="006D3AB8">
      <w:pPr>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color w:val="000000"/>
          <w:sz w:val="20"/>
          <w:szCs w:val="20"/>
          <w:lang w:val="en-GB"/>
        </w:rPr>
        <w:t xml:space="preserve">The composition of the Nomination </w:t>
      </w:r>
      <w:r w:rsidR="00C56863" w:rsidRPr="006D3AB8">
        <w:rPr>
          <w:rFonts w:ascii="Arial" w:hAnsi="Arial" w:cs="Arial"/>
          <w:color w:val="000000"/>
          <w:sz w:val="20"/>
          <w:szCs w:val="20"/>
          <w:lang w:val="en-GB"/>
        </w:rPr>
        <w:t xml:space="preserve">Committee shall be announced </w:t>
      </w:r>
      <w:r w:rsidR="00125C7B" w:rsidRPr="006D3AB8">
        <w:rPr>
          <w:rFonts w:ascii="Arial" w:hAnsi="Arial" w:cs="Arial"/>
          <w:color w:val="000000"/>
          <w:sz w:val="20"/>
          <w:szCs w:val="20"/>
          <w:lang w:val="en-GB"/>
        </w:rPr>
        <w:t xml:space="preserve">as soon as it has been appointed and </w:t>
      </w:r>
      <w:r w:rsidR="00C56863" w:rsidRPr="006D3AB8">
        <w:rPr>
          <w:rFonts w:ascii="Arial" w:hAnsi="Arial" w:cs="Arial"/>
          <w:color w:val="000000"/>
          <w:sz w:val="20"/>
          <w:szCs w:val="20"/>
          <w:lang w:val="en-GB"/>
        </w:rPr>
        <w:t>no</w:t>
      </w:r>
      <w:r w:rsidRPr="006D3AB8">
        <w:rPr>
          <w:rFonts w:ascii="Arial" w:hAnsi="Arial" w:cs="Arial"/>
          <w:color w:val="000000"/>
          <w:sz w:val="20"/>
          <w:szCs w:val="20"/>
          <w:lang w:val="en-GB"/>
        </w:rPr>
        <w:t xml:space="preserve"> later than six months before the </w:t>
      </w:r>
      <w:r w:rsidR="003539C4" w:rsidRPr="006D3AB8">
        <w:rPr>
          <w:rFonts w:ascii="Arial" w:hAnsi="Arial" w:cs="Arial"/>
          <w:color w:val="000000"/>
          <w:sz w:val="20"/>
          <w:szCs w:val="20"/>
          <w:lang w:val="en-GB"/>
        </w:rPr>
        <w:t>20</w:t>
      </w:r>
      <w:r w:rsidR="009B6F8F" w:rsidRPr="006D3AB8">
        <w:rPr>
          <w:rFonts w:ascii="Arial" w:hAnsi="Arial" w:cs="Arial"/>
          <w:color w:val="000000"/>
          <w:sz w:val="20"/>
          <w:szCs w:val="20"/>
          <w:lang w:val="en-GB"/>
        </w:rPr>
        <w:t>20</w:t>
      </w:r>
      <w:r w:rsidRPr="006D3AB8">
        <w:rPr>
          <w:rFonts w:ascii="Arial" w:hAnsi="Arial" w:cs="Arial"/>
          <w:color w:val="000000"/>
          <w:sz w:val="20"/>
          <w:szCs w:val="20"/>
          <w:lang w:val="en-GB"/>
        </w:rPr>
        <w:t xml:space="preserve"> Annual General Meeting. No fees are paid to members of the Nomination Committee</w:t>
      </w:r>
      <w:r w:rsidR="00125C7B" w:rsidRPr="006D3AB8">
        <w:rPr>
          <w:rFonts w:ascii="Arial" w:hAnsi="Arial" w:cs="Arial"/>
          <w:color w:val="000000"/>
          <w:sz w:val="20"/>
          <w:szCs w:val="20"/>
          <w:lang w:val="en-GB"/>
        </w:rPr>
        <w:t xml:space="preserve"> but </w:t>
      </w:r>
      <w:r w:rsidR="00EB55F7" w:rsidRPr="006D3AB8">
        <w:rPr>
          <w:rFonts w:ascii="Arial" w:hAnsi="Arial" w:cs="Arial"/>
          <w:color w:val="000000"/>
          <w:sz w:val="20"/>
          <w:szCs w:val="20"/>
          <w:lang w:val="en-GB"/>
        </w:rPr>
        <w:t xml:space="preserve">the </w:t>
      </w:r>
      <w:r w:rsidR="00CA5A80">
        <w:rPr>
          <w:rFonts w:ascii="Arial" w:hAnsi="Arial" w:cs="Arial"/>
          <w:color w:val="000000"/>
          <w:sz w:val="20"/>
          <w:szCs w:val="20"/>
          <w:lang w:val="en-GB"/>
        </w:rPr>
        <w:t>C</w:t>
      </w:r>
      <w:r w:rsidR="00F37ED7">
        <w:rPr>
          <w:rFonts w:ascii="Arial" w:hAnsi="Arial" w:cs="Arial"/>
          <w:color w:val="000000"/>
          <w:sz w:val="20"/>
          <w:szCs w:val="20"/>
          <w:lang w:val="en-GB"/>
        </w:rPr>
        <w:t>ompany</w:t>
      </w:r>
      <w:r w:rsidR="00125C7B" w:rsidRPr="006D3AB8">
        <w:rPr>
          <w:rFonts w:ascii="Arial" w:hAnsi="Arial" w:cs="Arial"/>
          <w:color w:val="000000"/>
          <w:sz w:val="20"/>
          <w:szCs w:val="20"/>
          <w:lang w:val="en-GB"/>
        </w:rPr>
        <w:t xml:space="preserve"> shall pay</w:t>
      </w:r>
      <w:r w:rsidR="00EB55F7" w:rsidRPr="006D3AB8">
        <w:rPr>
          <w:rFonts w:ascii="Arial" w:hAnsi="Arial" w:cs="Arial"/>
          <w:color w:val="000000"/>
          <w:sz w:val="20"/>
          <w:szCs w:val="20"/>
          <w:lang w:val="en-GB"/>
        </w:rPr>
        <w:t xml:space="preserve"> for reasonable costs that the Nomination C</w:t>
      </w:r>
      <w:r w:rsidR="00125C7B" w:rsidRPr="006D3AB8">
        <w:rPr>
          <w:rFonts w:ascii="Arial" w:hAnsi="Arial" w:cs="Arial"/>
          <w:color w:val="000000"/>
          <w:sz w:val="20"/>
          <w:szCs w:val="20"/>
          <w:lang w:val="en-GB"/>
        </w:rPr>
        <w:t>ommittee has considered to</w:t>
      </w:r>
      <w:r w:rsidR="00EB55F7" w:rsidRPr="006D3AB8">
        <w:rPr>
          <w:rFonts w:ascii="Arial" w:hAnsi="Arial" w:cs="Arial"/>
          <w:color w:val="000000"/>
          <w:sz w:val="20"/>
          <w:szCs w:val="20"/>
          <w:lang w:val="en-GB"/>
        </w:rPr>
        <w:t xml:space="preserve"> be necessary in order for the Nomination C</w:t>
      </w:r>
      <w:r w:rsidR="00125C7B" w:rsidRPr="006D3AB8">
        <w:rPr>
          <w:rFonts w:ascii="Arial" w:hAnsi="Arial" w:cs="Arial"/>
          <w:color w:val="000000"/>
          <w:sz w:val="20"/>
          <w:szCs w:val="20"/>
          <w:lang w:val="en-GB"/>
        </w:rPr>
        <w:t>ommittee to be able to complete its assignment</w:t>
      </w:r>
      <w:r w:rsidRPr="006D3AB8">
        <w:rPr>
          <w:rFonts w:ascii="Arial" w:hAnsi="Arial" w:cs="Arial"/>
          <w:color w:val="000000"/>
          <w:sz w:val="20"/>
          <w:szCs w:val="20"/>
          <w:lang w:val="en-GB"/>
        </w:rPr>
        <w:t xml:space="preserve">. If a member </w:t>
      </w:r>
      <w:r w:rsidR="007E1BE2" w:rsidRPr="006D3AB8">
        <w:rPr>
          <w:rFonts w:ascii="Arial" w:hAnsi="Arial" w:cs="Arial"/>
          <w:color w:val="000000"/>
          <w:sz w:val="20"/>
          <w:szCs w:val="20"/>
          <w:lang w:val="en-GB"/>
        </w:rPr>
        <w:t>resigns</w:t>
      </w:r>
      <w:r w:rsidRPr="006D3AB8">
        <w:rPr>
          <w:rFonts w:ascii="Arial" w:hAnsi="Arial" w:cs="Arial"/>
          <w:color w:val="000000"/>
          <w:sz w:val="20"/>
          <w:szCs w:val="20"/>
          <w:lang w:val="en-GB"/>
        </w:rPr>
        <w:t xml:space="preserve"> from the Nomination Committee before completing his or her assignment, and if the Nomination Committee </w:t>
      </w:r>
      <w:r w:rsidR="007E1BE2" w:rsidRPr="006D3AB8">
        <w:rPr>
          <w:rFonts w:ascii="Arial" w:hAnsi="Arial" w:cs="Arial"/>
          <w:color w:val="000000"/>
          <w:sz w:val="20"/>
          <w:szCs w:val="20"/>
          <w:lang w:val="en-GB"/>
        </w:rPr>
        <w:t>considers that</w:t>
      </w:r>
      <w:r w:rsidRPr="006D3AB8">
        <w:rPr>
          <w:rFonts w:ascii="Arial" w:hAnsi="Arial" w:cs="Arial"/>
          <w:color w:val="000000"/>
          <w:sz w:val="20"/>
          <w:szCs w:val="20"/>
          <w:lang w:val="en-GB"/>
        </w:rPr>
        <w:t xml:space="preserve"> there is a need to replace this member, the replacement will be appointed by the same shareholder that appointed the </w:t>
      </w:r>
      <w:r w:rsidR="007E1BE2" w:rsidRPr="006D3AB8">
        <w:rPr>
          <w:rFonts w:ascii="Arial" w:hAnsi="Arial" w:cs="Arial"/>
          <w:color w:val="000000"/>
          <w:sz w:val="20"/>
          <w:szCs w:val="20"/>
          <w:lang w:val="en-GB"/>
        </w:rPr>
        <w:t xml:space="preserve">resigning </w:t>
      </w:r>
      <w:r w:rsidRPr="006D3AB8">
        <w:rPr>
          <w:rFonts w:ascii="Arial" w:hAnsi="Arial" w:cs="Arial"/>
          <w:color w:val="000000"/>
          <w:sz w:val="20"/>
          <w:szCs w:val="20"/>
          <w:lang w:val="en-GB"/>
        </w:rPr>
        <w:t xml:space="preserve">member. In the event that a significant change occurs in the ownership structure after the Nomination Committee has been appointed, the composition of the Nomination Committee shall also be changed accordingly, if the Nomination Committee </w:t>
      </w:r>
      <w:r w:rsidR="007E1BE2" w:rsidRPr="006D3AB8">
        <w:rPr>
          <w:rFonts w:ascii="Arial" w:hAnsi="Arial" w:cs="Arial"/>
          <w:color w:val="000000"/>
          <w:sz w:val="20"/>
          <w:szCs w:val="20"/>
          <w:lang w:val="en-GB"/>
        </w:rPr>
        <w:t>considers that</w:t>
      </w:r>
      <w:r w:rsidRPr="006D3AB8">
        <w:rPr>
          <w:rFonts w:ascii="Arial" w:hAnsi="Arial" w:cs="Arial"/>
          <w:color w:val="000000"/>
          <w:sz w:val="20"/>
          <w:szCs w:val="20"/>
          <w:lang w:val="en-GB"/>
        </w:rPr>
        <w:t xml:space="preserve"> this is necessary. </w:t>
      </w:r>
      <w:r w:rsidR="00DE41B1" w:rsidRPr="006D3AB8">
        <w:rPr>
          <w:rFonts w:ascii="Arial" w:hAnsi="Arial" w:cs="Arial"/>
          <w:color w:val="000000"/>
          <w:sz w:val="20"/>
          <w:szCs w:val="20"/>
          <w:lang w:val="en-GB"/>
        </w:rPr>
        <w:t xml:space="preserve">No changes in the composition of the Nomination Committee shall be made, unless </w:t>
      </w:r>
      <w:r w:rsidR="009A4AE3" w:rsidRPr="006D3AB8">
        <w:rPr>
          <w:rFonts w:ascii="Arial" w:hAnsi="Arial" w:cs="Arial"/>
          <w:color w:val="000000"/>
          <w:sz w:val="20"/>
          <w:szCs w:val="20"/>
          <w:lang w:val="en-GB"/>
        </w:rPr>
        <w:t>there are special</w:t>
      </w:r>
      <w:r w:rsidR="00DE41B1" w:rsidRPr="006D3AB8">
        <w:rPr>
          <w:rFonts w:ascii="Arial" w:hAnsi="Arial" w:cs="Arial"/>
          <w:color w:val="000000"/>
          <w:sz w:val="20"/>
          <w:szCs w:val="20"/>
          <w:lang w:val="en-GB"/>
        </w:rPr>
        <w:t xml:space="preserve"> </w:t>
      </w:r>
      <w:r w:rsidR="00D11D02" w:rsidRPr="006D3AB8">
        <w:rPr>
          <w:rFonts w:ascii="Arial" w:hAnsi="Arial" w:cs="Arial"/>
          <w:color w:val="000000"/>
          <w:sz w:val="20"/>
          <w:szCs w:val="20"/>
          <w:lang w:val="en-GB"/>
        </w:rPr>
        <w:t>circumstances</w:t>
      </w:r>
      <w:r w:rsidR="00DE41B1" w:rsidRPr="006D3AB8">
        <w:rPr>
          <w:rFonts w:ascii="Arial" w:hAnsi="Arial" w:cs="Arial"/>
          <w:color w:val="000000"/>
          <w:sz w:val="20"/>
          <w:szCs w:val="20"/>
          <w:lang w:val="en-GB"/>
        </w:rPr>
        <w:t xml:space="preserve">, </w:t>
      </w:r>
      <w:r w:rsidR="00EB55F7" w:rsidRPr="006D3AB8">
        <w:rPr>
          <w:rFonts w:ascii="Arial" w:hAnsi="Arial" w:cs="Arial"/>
          <w:color w:val="000000"/>
          <w:sz w:val="20"/>
          <w:szCs w:val="20"/>
          <w:lang w:val="en-GB"/>
        </w:rPr>
        <w:t xml:space="preserve">if the change occurs later than three months before the Annual General Meeting. </w:t>
      </w:r>
      <w:r w:rsidRPr="006D3AB8">
        <w:rPr>
          <w:rFonts w:ascii="Arial" w:hAnsi="Arial" w:cs="Arial"/>
          <w:color w:val="000000"/>
          <w:sz w:val="20"/>
          <w:szCs w:val="20"/>
          <w:lang w:val="en-GB"/>
        </w:rPr>
        <w:t>Changes in the composition of the Nomination Committee shall be announced</w:t>
      </w:r>
      <w:r w:rsidR="00EB55F7" w:rsidRPr="006D3AB8">
        <w:rPr>
          <w:rFonts w:ascii="Arial" w:hAnsi="Arial" w:cs="Arial"/>
          <w:color w:val="000000"/>
          <w:sz w:val="20"/>
          <w:szCs w:val="20"/>
          <w:lang w:val="en-GB"/>
        </w:rPr>
        <w:t xml:space="preserve"> as soon as possible</w:t>
      </w:r>
      <w:r w:rsidRPr="006D3AB8">
        <w:rPr>
          <w:rFonts w:ascii="Arial" w:hAnsi="Arial" w:cs="Arial"/>
          <w:color w:val="000000"/>
          <w:sz w:val="20"/>
          <w:szCs w:val="20"/>
          <w:lang w:val="en-GB"/>
        </w:rPr>
        <w:t>.</w:t>
      </w:r>
      <w:r w:rsidR="0027404F" w:rsidRPr="006D3AB8">
        <w:rPr>
          <w:rFonts w:ascii="Arial" w:hAnsi="Arial" w:cs="Arial"/>
          <w:color w:val="000000"/>
          <w:sz w:val="20"/>
          <w:szCs w:val="20"/>
          <w:lang w:val="en-GB"/>
        </w:rPr>
        <w:t xml:space="preserve"> </w:t>
      </w:r>
    </w:p>
    <w:p w14:paraId="45B5C891" w14:textId="77777777" w:rsidR="00DE41B1" w:rsidRPr="006D3AB8" w:rsidRDefault="00DE41B1" w:rsidP="006D3AB8">
      <w:pPr>
        <w:autoSpaceDE w:val="0"/>
        <w:autoSpaceDN w:val="0"/>
        <w:adjustRightInd w:val="0"/>
        <w:spacing w:after="0" w:line="240" w:lineRule="auto"/>
        <w:jc w:val="both"/>
        <w:rPr>
          <w:rFonts w:ascii="Arial" w:hAnsi="Arial" w:cs="Arial"/>
          <w:color w:val="000000"/>
          <w:sz w:val="20"/>
          <w:szCs w:val="20"/>
          <w:lang w:val="en-GB"/>
        </w:rPr>
      </w:pPr>
    </w:p>
    <w:p w14:paraId="17C137CB" w14:textId="6B235661" w:rsidR="007A096F" w:rsidRPr="006D3AB8" w:rsidRDefault="007A096F" w:rsidP="006D3AB8">
      <w:pPr>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color w:val="000000"/>
          <w:sz w:val="20"/>
          <w:szCs w:val="20"/>
          <w:lang w:val="en-GB"/>
        </w:rPr>
        <w:t xml:space="preserve">The task of the Nomination Committee is, prior to the Annual General Meeting, to present proposals regarding the number of Board members to be elected by the </w:t>
      </w:r>
      <w:r w:rsidR="00902FA9" w:rsidRPr="006D3AB8">
        <w:rPr>
          <w:rFonts w:ascii="Arial" w:hAnsi="Arial" w:cs="Arial"/>
          <w:color w:val="000000"/>
          <w:sz w:val="20"/>
          <w:szCs w:val="20"/>
          <w:lang w:val="en-GB"/>
        </w:rPr>
        <w:t xml:space="preserve">Annual General </w:t>
      </w:r>
      <w:r w:rsidRPr="006D3AB8">
        <w:rPr>
          <w:rFonts w:ascii="Arial" w:hAnsi="Arial" w:cs="Arial"/>
          <w:color w:val="000000"/>
          <w:sz w:val="20"/>
          <w:szCs w:val="20"/>
          <w:lang w:val="en-GB"/>
        </w:rPr>
        <w:t>Meeting, Board fees, auditors</w:t>
      </w:r>
      <w:r w:rsidR="00401135" w:rsidRPr="006D3AB8">
        <w:rPr>
          <w:rFonts w:ascii="Arial" w:hAnsi="Arial" w:cs="Arial"/>
          <w:color w:val="000000"/>
          <w:sz w:val="20"/>
          <w:szCs w:val="20"/>
          <w:lang w:val="en-GB"/>
        </w:rPr>
        <w:t>'</w:t>
      </w:r>
      <w:r w:rsidRPr="006D3AB8">
        <w:rPr>
          <w:rFonts w:ascii="Arial" w:hAnsi="Arial" w:cs="Arial"/>
          <w:color w:val="000000"/>
          <w:sz w:val="20"/>
          <w:szCs w:val="20"/>
          <w:lang w:val="en-GB"/>
        </w:rPr>
        <w:t xml:space="preserve"> fees, any remuneration for committee work, composition of the Board, Chairman of the Board, Nomination Committee, Chairman of the Annual General Meeting and election of auditors.</w:t>
      </w:r>
      <w:r w:rsidR="00BF7A98" w:rsidRPr="006D3AB8">
        <w:rPr>
          <w:rFonts w:ascii="Arial" w:hAnsi="Arial" w:cs="Arial"/>
          <w:color w:val="000000"/>
          <w:sz w:val="20"/>
          <w:szCs w:val="20"/>
          <w:lang w:val="en-GB"/>
        </w:rPr>
        <w:t xml:space="preserve"> The present Nomination Committee shall</w:t>
      </w:r>
      <w:r w:rsidR="00CF11CF" w:rsidRPr="006D3AB8">
        <w:rPr>
          <w:rFonts w:ascii="Arial" w:hAnsi="Arial" w:cs="Arial"/>
          <w:color w:val="000000"/>
          <w:sz w:val="20"/>
          <w:szCs w:val="20"/>
          <w:lang w:val="en-GB"/>
        </w:rPr>
        <w:t xml:space="preserve"> remain</w:t>
      </w:r>
      <w:r w:rsidR="00BF7A98" w:rsidRPr="006D3AB8">
        <w:rPr>
          <w:rFonts w:ascii="Arial" w:hAnsi="Arial" w:cs="Arial"/>
          <w:color w:val="000000"/>
          <w:sz w:val="20"/>
          <w:szCs w:val="20"/>
          <w:lang w:val="en-GB"/>
        </w:rPr>
        <w:t xml:space="preserve"> until </w:t>
      </w:r>
      <w:r w:rsidR="00CF11CF" w:rsidRPr="006D3AB8">
        <w:rPr>
          <w:rFonts w:ascii="Arial" w:hAnsi="Arial" w:cs="Arial"/>
          <w:color w:val="000000"/>
          <w:sz w:val="20"/>
          <w:szCs w:val="20"/>
          <w:lang w:val="en-GB"/>
        </w:rPr>
        <w:t>a new Nomination Committee has been formed.</w:t>
      </w:r>
    </w:p>
    <w:p w14:paraId="6A862A7B" w14:textId="77777777" w:rsidR="007A096F" w:rsidRPr="006D3AB8" w:rsidRDefault="007A096F" w:rsidP="006D3AB8">
      <w:pPr>
        <w:autoSpaceDE w:val="0"/>
        <w:autoSpaceDN w:val="0"/>
        <w:adjustRightInd w:val="0"/>
        <w:spacing w:after="0" w:line="240" w:lineRule="auto"/>
        <w:jc w:val="both"/>
        <w:rPr>
          <w:rFonts w:ascii="Arial" w:hAnsi="Arial" w:cs="Arial"/>
          <w:b/>
          <w:bCs/>
          <w:color w:val="000000"/>
          <w:sz w:val="20"/>
          <w:szCs w:val="20"/>
          <w:lang w:val="en-GB"/>
        </w:rPr>
      </w:pPr>
    </w:p>
    <w:p w14:paraId="38189251" w14:textId="77777777" w:rsidR="007A096F" w:rsidRPr="006D3AB8" w:rsidRDefault="00E32A40" w:rsidP="006D3AB8">
      <w:pPr>
        <w:autoSpaceDE w:val="0"/>
        <w:autoSpaceDN w:val="0"/>
        <w:adjustRightInd w:val="0"/>
        <w:spacing w:after="0" w:line="240" w:lineRule="auto"/>
        <w:jc w:val="both"/>
        <w:rPr>
          <w:rFonts w:ascii="Arial" w:hAnsi="Arial" w:cs="Arial"/>
          <w:b/>
          <w:bCs/>
          <w:color w:val="000000"/>
          <w:sz w:val="20"/>
          <w:szCs w:val="20"/>
          <w:lang w:val="en-GB"/>
        </w:rPr>
      </w:pPr>
      <w:r w:rsidRPr="006D3AB8">
        <w:rPr>
          <w:rFonts w:ascii="Arial" w:hAnsi="Arial" w:cs="Arial"/>
          <w:b/>
          <w:bCs/>
          <w:color w:val="000000"/>
          <w:sz w:val="20"/>
          <w:szCs w:val="20"/>
          <w:lang w:val="en-GB"/>
        </w:rPr>
        <w:t>OTHER INFORMATION</w:t>
      </w:r>
    </w:p>
    <w:p w14:paraId="21B1FAE7" w14:textId="538A773E" w:rsidR="00CE2D10" w:rsidRPr="006D3AB8" w:rsidRDefault="007A096F" w:rsidP="006D3AB8">
      <w:pPr>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color w:val="000000"/>
          <w:sz w:val="20"/>
          <w:szCs w:val="20"/>
          <w:lang w:val="en-GB"/>
        </w:rPr>
        <w:t xml:space="preserve">The number of shares in </w:t>
      </w:r>
      <w:r w:rsidR="003510CE" w:rsidRPr="006D3AB8">
        <w:rPr>
          <w:rFonts w:ascii="Arial" w:hAnsi="Arial" w:cs="Arial"/>
          <w:color w:val="000000"/>
          <w:sz w:val="20"/>
          <w:szCs w:val="20"/>
          <w:lang w:val="en-GB"/>
        </w:rPr>
        <w:t xml:space="preserve">the </w:t>
      </w:r>
      <w:r w:rsidR="00CA5A80">
        <w:rPr>
          <w:rFonts w:ascii="Arial" w:hAnsi="Arial" w:cs="Arial"/>
          <w:color w:val="000000"/>
          <w:sz w:val="20"/>
          <w:szCs w:val="20"/>
          <w:lang w:val="en-GB"/>
        </w:rPr>
        <w:t>C</w:t>
      </w:r>
      <w:r w:rsidR="00F37ED7">
        <w:rPr>
          <w:rFonts w:ascii="Arial" w:hAnsi="Arial" w:cs="Arial"/>
          <w:color w:val="000000"/>
          <w:sz w:val="20"/>
          <w:szCs w:val="20"/>
          <w:lang w:val="en-GB"/>
        </w:rPr>
        <w:t>ompany</w:t>
      </w:r>
      <w:r w:rsidR="00E32A40" w:rsidRPr="006D3AB8">
        <w:rPr>
          <w:rFonts w:ascii="Arial" w:hAnsi="Arial" w:cs="Arial"/>
          <w:color w:val="000000"/>
          <w:sz w:val="20"/>
          <w:szCs w:val="20"/>
          <w:lang w:val="en-GB"/>
        </w:rPr>
        <w:t xml:space="preserve"> as of</w:t>
      </w:r>
      <w:r w:rsidR="00C86806" w:rsidRPr="006D3AB8">
        <w:rPr>
          <w:rFonts w:ascii="Arial" w:hAnsi="Arial" w:cs="Arial"/>
          <w:color w:val="000000"/>
          <w:sz w:val="20"/>
          <w:szCs w:val="20"/>
          <w:lang w:val="en-GB"/>
        </w:rPr>
        <w:t xml:space="preserve"> the day</w:t>
      </w:r>
      <w:r w:rsidR="00E51909" w:rsidRPr="006D3AB8">
        <w:rPr>
          <w:rFonts w:ascii="Arial" w:hAnsi="Arial" w:cs="Arial"/>
          <w:color w:val="000000"/>
          <w:sz w:val="20"/>
          <w:szCs w:val="20"/>
          <w:lang w:val="en-GB"/>
        </w:rPr>
        <w:t xml:space="preserve"> of announcement of this notice </w:t>
      </w:r>
      <w:r w:rsidR="00AE1C09" w:rsidRPr="006D3AB8">
        <w:rPr>
          <w:rFonts w:ascii="Arial" w:hAnsi="Arial" w:cs="Arial"/>
          <w:color w:val="000000"/>
          <w:sz w:val="20"/>
          <w:szCs w:val="20"/>
          <w:lang w:val="en-GB"/>
        </w:rPr>
        <w:t>amounts to</w:t>
      </w:r>
      <w:r w:rsidR="00313F73" w:rsidRPr="006D3AB8">
        <w:rPr>
          <w:rFonts w:ascii="Arial" w:hAnsi="Arial" w:cs="Arial"/>
          <w:color w:val="000000"/>
          <w:sz w:val="20"/>
          <w:szCs w:val="20"/>
          <w:lang w:val="en-GB"/>
        </w:rPr>
        <w:t xml:space="preserve"> </w:t>
      </w:r>
      <w:r w:rsidR="00B42BEB" w:rsidRPr="006D3AB8">
        <w:rPr>
          <w:rFonts w:ascii="Arial" w:hAnsi="Arial" w:cs="Arial"/>
          <w:color w:val="000000"/>
          <w:sz w:val="20"/>
          <w:szCs w:val="20"/>
          <w:lang w:val="en-GB"/>
        </w:rPr>
        <w:t>3</w:t>
      </w:r>
      <w:r w:rsidR="009B6F8F" w:rsidRPr="006D3AB8">
        <w:rPr>
          <w:rFonts w:ascii="Arial" w:hAnsi="Arial" w:cs="Arial"/>
          <w:color w:val="000000"/>
          <w:sz w:val="20"/>
          <w:szCs w:val="20"/>
          <w:lang w:val="en-GB"/>
        </w:rPr>
        <w:t>3</w:t>
      </w:r>
      <w:r w:rsidR="00B42BEB" w:rsidRPr="006D3AB8">
        <w:rPr>
          <w:rFonts w:ascii="Arial" w:hAnsi="Arial" w:cs="Arial"/>
          <w:color w:val="000000"/>
          <w:sz w:val="20"/>
          <w:szCs w:val="20"/>
          <w:lang w:val="en-GB"/>
        </w:rPr>
        <w:t>,</w:t>
      </w:r>
      <w:r w:rsidR="00DE3B28" w:rsidRPr="006D3AB8">
        <w:rPr>
          <w:rFonts w:ascii="Arial" w:hAnsi="Arial" w:cs="Arial"/>
          <w:color w:val="000000"/>
          <w:sz w:val="20"/>
          <w:szCs w:val="20"/>
          <w:lang w:val="en-GB"/>
        </w:rPr>
        <w:t>427</w:t>
      </w:r>
      <w:r w:rsidR="00B42BEB" w:rsidRPr="006D3AB8">
        <w:rPr>
          <w:rFonts w:ascii="Arial" w:hAnsi="Arial" w:cs="Arial"/>
          <w:color w:val="000000"/>
          <w:sz w:val="20"/>
          <w:szCs w:val="20"/>
          <w:lang w:val="en-GB"/>
        </w:rPr>
        <w:t>,</w:t>
      </w:r>
      <w:r w:rsidR="00DE3B28" w:rsidRPr="006D3AB8">
        <w:rPr>
          <w:rFonts w:ascii="Arial" w:hAnsi="Arial" w:cs="Arial"/>
          <w:color w:val="000000"/>
          <w:sz w:val="20"/>
          <w:szCs w:val="20"/>
          <w:lang w:val="en-GB"/>
        </w:rPr>
        <w:t xml:space="preserve">256 </w:t>
      </w:r>
      <w:r w:rsidR="002730AA" w:rsidRPr="006D3AB8">
        <w:rPr>
          <w:rFonts w:ascii="Arial" w:hAnsi="Arial" w:cs="Arial"/>
          <w:color w:val="000000"/>
          <w:sz w:val="20"/>
          <w:szCs w:val="20"/>
          <w:lang w:val="en-GB"/>
        </w:rPr>
        <w:t xml:space="preserve">of which </w:t>
      </w:r>
      <w:r w:rsidR="00AA7CDA" w:rsidRPr="006D3AB8">
        <w:rPr>
          <w:rFonts w:ascii="Arial" w:hAnsi="Arial" w:cs="Arial"/>
          <w:color w:val="000000"/>
          <w:sz w:val="20"/>
          <w:szCs w:val="20"/>
          <w:lang w:val="en-GB"/>
        </w:rPr>
        <w:t>987,174</w:t>
      </w:r>
      <w:r w:rsidR="002730AA" w:rsidRPr="006D3AB8">
        <w:rPr>
          <w:rFonts w:ascii="Arial" w:hAnsi="Arial" w:cs="Arial"/>
          <w:color w:val="000000"/>
          <w:sz w:val="20"/>
          <w:szCs w:val="20"/>
          <w:lang w:val="en-GB"/>
        </w:rPr>
        <w:t xml:space="preserve"> are s</w:t>
      </w:r>
      <w:r w:rsidRPr="006D3AB8">
        <w:rPr>
          <w:rFonts w:ascii="Arial" w:hAnsi="Arial" w:cs="Arial"/>
          <w:color w:val="000000"/>
          <w:sz w:val="20"/>
          <w:szCs w:val="20"/>
          <w:lang w:val="en-GB"/>
        </w:rPr>
        <w:t>eries A shares</w:t>
      </w:r>
      <w:r w:rsidR="00140963" w:rsidRPr="006D3AB8">
        <w:rPr>
          <w:rFonts w:ascii="Arial" w:hAnsi="Arial" w:cs="Arial"/>
          <w:color w:val="000000"/>
          <w:sz w:val="20"/>
          <w:szCs w:val="20"/>
          <w:lang w:val="en-GB"/>
        </w:rPr>
        <w:t xml:space="preserve"> and</w:t>
      </w:r>
      <w:r w:rsidRPr="006D3AB8">
        <w:rPr>
          <w:rFonts w:ascii="Arial" w:hAnsi="Arial" w:cs="Arial"/>
          <w:color w:val="000000"/>
          <w:sz w:val="20"/>
          <w:szCs w:val="20"/>
          <w:lang w:val="en-GB"/>
        </w:rPr>
        <w:t xml:space="preserve"> </w:t>
      </w:r>
      <w:r w:rsidR="009B6F8F" w:rsidRPr="006D3AB8">
        <w:rPr>
          <w:rFonts w:ascii="Arial" w:hAnsi="Arial" w:cs="Arial"/>
          <w:color w:val="000000"/>
          <w:sz w:val="20"/>
          <w:szCs w:val="20"/>
          <w:lang w:val="en-GB"/>
        </w:rPr>
        <w:t>32</w:t>
      </w:r>
      <w:r w:rsidR="007029F0" w:rsidRPr="006D3AB8">
        <w:rPr>
          <w:rFonts w:ascii="Arial" w:hAnsi="Arial" w:cs="Arial"/>
          <w:color w:val="000000"/>
          <w:sz w:val="20"/>
          <w:szCs w:val="20"/>
          <w:lang w:val="en-GB"/>
        </w:rPr>
        <w:t>,</w:t>
      </w:r>
      <w:r w:rsidR="00AA7CDA" w:rsidRPr="006D3AB8">
        <w:rPr>
          <w:rFonts w:ascii="Arial" w:hAnsi="Arial" w:cs="Arial"/>
          <w:color w:val="000000"/>
          <w:sz w:val="20"/>
          <w:szCs w:val="20"/>
          <w:lang w:val="en-GB"/>
        </w:rPr>
        <w:t xml:space="preserve">440,082 </w:t>
      </w:r>
      <w:r w:rsidRPr="006D3AB8">
        <w:rPr>
          <w:rFonts w:ascii="Arial" w:hAnsi="Arial" w:cs="Arial"/>
          <w:color w:val="000000"/>
          <w:sz w:val="20"/>
          <w:szCs w:val="20"/>
          <w:lang w:val="en-GB"/>
        </w:rPr>
        <w:t xml:space="preserve">are series B shares, corresponding to a total of </w:t>
      </w:r>
      <w:r w:rsidR="009B6F8F" w:rsidRPr="006D3AB8">
        <w:rPr>
          <w:rFonts w:ascii="Arial" w:hAnsi="Arial" w:cs="Arial"/>
          <w:color w:val="000000"/>
          <w:sz w:val="20"/>
          <w:szCs w:val="20"/>
          <w:lang w:val="en-GB"/>
        </w:rPr>
        <w:t>42</w:t>
      </w:r>
      <w:r w:rsidR="0043289D" w:rsidRPr="006D3AB8">
        <w:rPr>
          <w:rFonts w:ascii="Arial" w:hAnsi="Arial" w:cs="Arial"/>
          <w:color w:val="000000"/>
          <w:sz w:val="20"/>
          <w:szCs w:val="20"/>
          <w:lang w:val="en-GB"/>
        </w:rPr>
        <w:t>,</w:t>
      </w:r>
      <w:r w:rsidR="00AA7CDA" w:rsidRPr="006D3AB8">
        <w:rPr>
          <w:rFonts w:ascii="Arial" w:hAnsi="Arial" w:cs="Arial"/>
          <w:color w:val="000000"/>
          <w:sz w:val="20"/>
          <w:szCs w:val="20"/>
          <w:lang w:val="en-GB"/>
        </w:rPr>
        <w:t>311,822</w:t>
      </w:r>
      <w:r w:rsidR="00DE3B28" w:rsidRPr="006D3AB8">
        <w:rPr>
          <w:rFonts w:ascii="Arial" w:hAnsi="Arial" w:cs="Arial"/>
          <w:color w:val="000000"/>
          <w:sz w:val="20"/>
          <w:szCs w:val="20"/>
          <w:lang w:val="en-GB"/>
        </w:rPr>
        <w:t xml:space="preserve"> </w:t>
      </w:r>
      <w:r w:rsidRPr="006D3AB8">
        <w:rPr>
          <w:rFonts w:ascii="Arial" w:hAnsi="Arial" w:cs="Arial"/>
          <w:color w:val="000000"/>
          <w:sz w:val="20"/>
          <w:szCs w:val="20"/>
          <w:lang w:val="en-GB"/>
        </w:rPr>
        <w:t xml:space="preserve">votes. Series A shares carry ten votes and </w:t>
      </w:r>
      <w:r w:rsidR="001565D1" w:rsidRPr="006D3AB8">
        <w:rPr>
          <w:rFonts w:ascii="Arial" w:hAnsi="Arial" w:cs="Arial"/>
          <w:color w:val="000000"/>
          <w:sz w:val="20"/>
          <w:szCs w:val="20"/>
          <w:lang w:val="en-GB"/>
        </w:rPr>
        <w:t>s</w:t>
      </w:r>
      <w:r w:rsidRPr="006D3AB8">
        <w:rPr>
          <w:rFonts w:ascii="Arial" w:hAnsi="Arial" w:cs="Arial"/>
          <w:color w:val="000000"/>
          <w:sz w:val="20"/>
          <w:szCs w:val="20"/>
          <w:lang w:val="en-GB"/>
        </w:rPr>
        <w:t>eries B shares</w:t>
      </w:r>
      <w:r w:rsidR="00E51909" w:rsidRPr="006D3AB8">
        <w:rPr>
          <w:rFonts w:ascii="Arial" w:hAnsi="Arial" w:cs="Arial"/>
          <w:color w:val="000000"/>
          <w:sz w:val="20"/>
          <w:szCs w:val="20"/>
          <w:lang w:val="en-GB"/>
        </w:rPr>
        <w:t xml:space="preserve"> </w:t>
      </w:r>
      <w:r w:rsidRPr="006D3AB8">
        <w:rPr>
          <w:rFonts w:ascii="Arial" w:hAnsi="Arial" w:cs="Arial"/>
          <w:color w:val="000000"/>
          <w:sz w:val="20"/>
          <w:szCs w:val="20"/>
          <w:lang w:val="en-GB"/>
        </w:rPr>
        <w:t>carry one vote</w:t>
      </w:r>
      <w:r w:rsidR="00140963" w:rsidRPr="006D3AB8">
        <w:rPr>
          <w:rFonts w:ascii="Arial" w:hAnsi="Arial" w:cs="Arial"/>
          <w:color w:val="000000"/>
          <w:sz w:val="20"/>
          <w:szCs w:val="20"/>
          <w:lang w:val="en-GB"/>
        </w:rPr>
        <w:t xml:space="preserve"> each</w:t>
      </w:r>
      <w:r w:rsidRPr="006D3AB8">
        <w:rPr>
          <w:rFonts w:ascii="Arial" w:hAnsi="Arial" w:cs="Arial"/>
          <w:color w:val="000000"/>
          <w:sz w:val="20"/>
          <w:szCs w:val="20"/>
          <w:lang w:val="en-GB"/>
        </w:rPr>
        <w:t>.</w:t>
      </w:r>
      <w:r w:rsidR="00E32A40" w:rsidRPr="006D3AB8">
        <w:rPr>
          <w:rFonts w:ascii="Arial" w:hAnsi="Arial" w:cs="Arial"/>
          <w:color w:val="000000"/>
          <w:sz w:val="20"/>
          <w:szCs w:val="20"/>
          <w:lang w:val="en-GB"/>
        </w:rPr>
        <w:t xml:space="preserve"> </w:t>
      </w:r>
      <w:r w:rsidR="002730AA" w:rsidRPr="006D3AB8">
        <w:rPr>
          <w:rFonts w:ascii="Arial" w:hAnsi="Arial" w:cs="Arial"/>
          <w:color w:val="000000"/>
          <w:sz w:val="20"/>
          <w:szCs w:val="20"/>
          <w:lang w:val="en-GB"/>
        </w:rPr>
        <w:t xml:space="preserve">As of the day of announcement of this notice, </w:t>
      </w:r>
      <w:r w:rsidR="003510CE" w:rsidRPr="006D3AB8">
        <w:rPr>
          <w:rFonts w:ascii="Arial" w:hAnsi="Arial" w:cs="Arial"/>
          <w:color w:val="000000"/>
          <w:sz w:val="20"/>
          <w:szCs w:val="20"/>
          <w:lang w:val="en-GB"/>
        </w:rPr>
        <w:t xml:space="preserve">the </w:t>
      </w:r>
      <w:r w:rsidR="00CA5A80">
        <w:rPr>
          <w:rFonts w:ascii="Arial" w:hAnsi="Arial" w:cs="Arial"/>
          <w:color w:val="000000"/>
          <w:sz w:val="20"/>
          <w:szCs w:val="20"/>
          <w:lang w:val="en-GB"/>
        </w:rPr>
        <w:t>C</w:t>
      </w:r>
      <w:r w:rsidR="00F37ED7">
        <w:rPr>
          <w:rFonts w:ascii="Arial" w:hAnsi="Arial" w:cs="Arial"/>
          <w:color w:val="000000"/>
          <w:sz w:val="20"/>
          <w:szCs w:val="20"/>
          <w:lang w:val="en-GB"/>
        </w:rPr>
        <w:t>ompany</w:t>
      </w:r>
      <w:r w:rsidR="002730AA" w:rsidRPr="006D3AB8">
        <w:rPr>
          <w:rFonts w:ascii="Arial" w:hAnsi="Arial" w:cs="Arial"/>
          <w:color w:val="000000"/>
          <w:sz w:val="20"/>
          <w:szCs w:val="20"/>
          <w:lang w:val="en-GB"/>
        </w:rPr>
        <w:t xml:space="preserve"> held </w:t>
      </w:r>
      <w:r w:rsidR="00CE2D10" w:rsidRPr="006D3AB8">
        <w:rPr>
          <w:rFonts w:ascii="Arial" w:hAnsi="Arial" w:cs="Arial"/>
          <w:color w:val="000000"/>
          <w:sz w:val="20"/>
          <w:szCs w:val="20"/>
          <w:lang w:val="en-US"/>
        </w:rPr>
        <w:t>no own</w:t>
      </w:r>
      <w:r w:rsidR="003510CE" w:rsidRPr="006D3AB8">
        <w:rPr>
          <w:rFonts w:ascii="Arial" w:hAnsi="Arial" w:cs="Arial"/>
          <w:color w:val="000000"/>
          <w:sz w:val="20"/>
          <w:szCs w:val="20"/>
          <w:lang w:val="en-US"/>
        </w:rPr>
        <w:t xml:space="preserve"> </w:t>
      </w:r>
      <w:r w:rsidR="002730AA" w:rsidRPr="006D3AB8">
        <w:rPr>
          <w:rFonts w:ascii="Arial" w:hAnsi="Arial" w:cs="Arial"/>
          <w:color w:val="000000"/>
          <w:sz w:val="20"/>
          <w:szCs w:val="20"/>
          <w:lang w:val="en-GB"/>
        </w:rPr>
        <w:t>shares in treasury.</w:t>
      </w:r>
    </w:p>
    <w:p w14:paraId="43F342B7" w14:textId="77777777" w:rsidR="002730AA" w:rsidRPr="006D3AB8" w:rsidRDefault="002730AA" w:rsidP="006D3AB8">
      <w:pPr>
        <w:autoSpaceDE w:val="0"/>
        <w:autoSpaceDN w:val="0"/>
        <w:adjustRightInd w:val="0"/>
        <w:spacing w:after="0" w:line="240" w:lineRule="auto"/>
        <w:jc w:val="both"/>
        <w:rPr>
          <w:rFonts w:ascii="Arial" w:hAnsi="Arial" w:cs="Arial"/>
          <w:color w:val="000000"/>
          <w:sz w:val="20"/>
          <w:szCs w:val="20"/>
          <w:lang w:val="en-GB"/>
        </w:rPr>
      </w:pPr>
    </w:p>
    <w:p w14:paraId="6653354E" w14:textId="7140D101" w:rsidR="00E32A40" w:rsidRPr="006D3AB8" w:rsidRDefault="00E32A40" w:rsidP="006D3AB8">
      <w:pPr>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color w:val="000000"/>
          <w:sz w:val="20"/>
          <w:szCs w:val="20"/>
          <w:lang w:val="en-GB"/>
        </w:rPr>
        <w:t>In accordance with the Swedish Companies Act Ch</w:t>
      </w:r>
      <w:r w:rsidR="00604EF3" w:rsidRPr="006D3AB8">
        <w:rPr>
          <w:rFonts w:ascii="Arial" w:hAnsi="Arial" w:cs="Arial"/>
          <w:color w:val="000000"/>
          <w:sz w:val="20"/>
          <w:szCs w:val="20"/>
          <w:lang w:val="en-GB"/>
        </w:rPr>
        <w:t>apter</w:t>
      </w:r>
      <w:r w:rsidRPr="006D3AB8">
        <w:rPr>
          <w:rFonts w:ascii="Arial" w:hAnsi="Arial" w:cs="Arial"/>
          <w:color w:val="000000"/>
          <w:sz w:val="20"/>
          <w:szCs w:val="20"/>
          <w:lang w:val="en-GB"/>
        </w:rPr>
        <w:t xml:space="preserve"> 7</w:t>
      </w:r>
      <w:r w:rsidR="0018141C" w:rsidRPr="006D3AB8">
        <w:rPr>
          <w:rFonts w:ascii="Arial" w:hAnsi="Arial" w:cs="Arial"/>
          <w:color w:val="000000"/>
          <w:sz w:val="20"/>
          <w:szCs w:val="20"/>
          <w:lang w:val="en-GB"/>
        </w:rPr>
        <w:t>,</w:t>
      </w:r>
      <w:r w:rsidRPr="006D3AB8">
        <w:rPr>
          <w:rFonts w:ascii="Arial" w:hAnsi="Arial" w:cs="Arial"/>
          <w:color w:val="000000"/>
          <w:sz w:val="20"/>
          <w:szCs w:val="20"/>
          <w:lang w:val="en-GB"/>
        </w:rPr>
        <w:t xml:space="preserve"> Sec</w:t>
      </w:r>
      <w:r w:rsidR="00604EF3" w:rsidRPr="006D3AB8">
        <w:rPr>
          <w:rFonts w:ascii="Arial" w:hAnsi="Arial" w:cs="Arial"/>
          <w:color w:val="000000"/>
          <w:sz w:val="20"/>
          <w:szCs w:val="20"/>
          <w:lang w:val="en-GB"/>
        </w:rPr>
        <w:t>tion</w:t>
      </w:r>
      <w:r w:rsidRPr="006D3AB8">
        <w:rPr>
          <w:rFonts w:ascii="Arial" w:hAnsi="Arial" w:cs="Arial"/>
          <w:color w:val="000000"/>
          <w:sz w:val="20"/>
          <w:szCs w:val="20"/>
          <w:lang w:val="en-GB"/>
        </w:rPr>
        <w:t xml:space="preserve"> 32, the shareholders have the right to ask questions at the Annual General Meeting </w:t>
      </w:r>
      <w:r w:rsidR="00AE1C09" w:rsidRPr="006D3AB8">
        <w:rPr>
          <w:rFonts w:ascii="Arial" w:hAnsi="Arial" w:cs="Arial"/>
          <w:color w:val="000000"/>
          <w:sz w:val="20"/>
          <w:szCs w:val="20"/>
          <w:lang w:val="en-GB"/>
        </w:rPr>
        <w:t>in relation to</w:t>
      </w:r>
      <w:r w:rsidRPr="006D3AB8">
        <w:rPr>
          <w:rFonts w:ascii="Arial" w:hAnsi="Arial" w:cs="Arial"/>
          <w:color w:val="000000"/>
          <w:sz w:val="20"/>
          <w:szCs w:val="20"/>
          <w:lang w:val="en-GB"/>
        </w:rPr>
        <w:t xml:space="preserve"> the items on the agenda and about the</w:t>
      </w:r>
      <w:r w:rsidR="0018141C" w:rsidRPr="006D3AB8">
        <w:rPr>
          <w:rFonts w:ascii="Arial" w:hAnsi="Arial" w:cs="Arial"/>
          <w:color w:val="000000"/>
          <w:sz w:val="20"/>
          <w:szCs w:val="20"/>
          <w:lang w:val="en-GB"/>
        </w:rPr>
        <w:t xml:space="preserve"> financial situation of the </w:t>
      </w:r>
      <w:r w:rsidR="00CA5A80">
        <w:rPr>
          <w:rFonts w:ascii="Arial" w:hAnsi="Arial" w:cs="Arial"/>
          <w:color w:val="000000"/>
          <w:sz w:val="20"/>
          <w:szCs w:val="20"/>
          <w:lang w:val="en-GB"/>
        </w:rPr>
        <w:t>C</w:t>
      </w:r>
      <w:r w:rsidR="00F37ED7">
        <w:rPr>
          <w:rFonts w:ascii="Arial" w:hAnsi="Arial" w:cs="Arial"/>
          <w:color w:val="000000"/>
          <w:sz w:val="20"/>
          <w:szCs w:val="20"/>
          <w:lang w:val="en-GB"/>
        </w:rPr>
        <w:t>ompany</w:t>
      </w:r>
      <w:r w:rsidR="0018141C" w:rsidRPr="006D3AB8">
        <w:rPr>
          <w:rFonts w:ascii="Arial" w:hAnsi="Arial" w:cs="Arial"/>
          <w:color w:val="000000"/>
          <w:sz w:val="20"/>
          <w:szCs w:val="20"/>
          <w:lang w:val="en-GB"/>
        </w:rPr>
        <w:t xml:space="preserve"> and the G</w:t>
      </w:r>
      <w:r w:rsidRPr="006D3AB8">
        <w:rPr>
          <w:rFonts w:ascii="Arial" w:hAnsi="Arial" w:cs="Arial"/>
          <w:color w:val="000000"/>
          <w:sz w:val="20"/>
          <w:szCs w:val="20"/>
          <w:lang w:val="en-GB"/>
        </w:rPr>
        <w:t xml:space="preserve">roup. Shareholders who wish to submit questions in advance of the </w:t>
      </w:r>
      <w:r w:rsidR="001019EC" w:rsidRPr="006D3AB8">
        <w:rPr>
          <w:rFonts w:ascii="Arial" w:hAnsi="Arial" w:cs="Arial"/>
          <w:color w:val="000000"/>
          <w:sz w:val="20"/>
          <w:szCs w:val="20"/>
          <w:lang w:val="en-GB"/>
        </w:rPr>
        <w:t>A</w:t>
      </w:r>
      <w:r w:rsidRPr="006D3AB8">
        <w:rPr>
          <w:rFonts w:ascii="Arial" w:hAnsi="Arial" w:cs="Arial"/>
          <w:color w:val="000000"/>
          <w:sz w:val="20"/>
          <w:szCs w:val="20"/>
          <w:lang w:val="en-GB"/>
        </w:rPr>
        <w:t xml:space="preserve">nnual </w:t>
      </w:r>
      <w:r w:rsidR="001019EC" w:rsidRPr="006D3AB8">
        <w:rPr>
          <w:rFonts w:ascii="Arial" w:hAnsi="Arial" w:cs="Arial"/>
          <w:color w:val="000000"/>
          <w:sz w:val="20"/>
          <w:szCs w:val="20"/>
          <w:lang w:val="en-GB"/>
        </w:rPr>
        <w:t>G</w:t>
      </w:r>
      <w:r w:rsidRPr="006D3AB8">
        <w:rPr>
          <w:rFonts w:ascii="Arial" w:hAnsi="Arial" w:cs="Arial"/>
          <w:color w:val="000000"/>
          <w:sz w:val="20"/>
          <w:szCs w:val="20"/>
          <w:lang w:val="en-GB"/>
        </w:rPr>
        <w:t xml:space="preserve">eneral </w:t>
      </w:r>
      <w:r w:rsidR="001019EC" w:rsidRPr="006D3AB8">
        <w:rPr>
          <w:rFonts w:ascii="Arial" w:hAnsi="Arial" w:cs="Arial"/>
          <w:color w:val="000000"/>
          <w:sz w:val="20"/>
          <w:szCs w:val="20"/>
          <w:lang w:val="en-GB"/>
        </w:rPr>
        <w:t>M</w:t>
      </w:r>
      <w:r w:rsidRPr="006D3AB8">
        <w:rPr>
          <w:rFonts w:ascii="Arial" w:hAnsi="Arial" w:cs="Arial"/>
          <w:color w:val="000000"/>
          <w:sz w:val="20"/>
          <w:szCs w:val="20"/>
          <w:lang w:val="en-GB"/>
        </w:rPr>
        <w:t xml:space="preserve">eeting, shall send these to Addnode </w:t>
      </w:r>
      <w:r w:rsidR="009027F7" w:rsidRPr="006D3AB8">
        <w:rPr>
          <w:rFonts w:ascii="Arial" w:hAnsi="Arial" w:cs="Arial"/>
          <w:color w:val="000000"/>
          <w:sz w:val="20"/>
          <w:szCs w:val="20"/>
          <w:lang w:val="en-GB"/>
        </w:rPr>
        <w:t xml:space="preserve">Group </w:t>
      </w:r>
      <w:r w:rsidRPr="006D3AB8">
        <w:rPr>
          <w:rFonts w:ascii="Arial" w:hAnsi="Arial" w:cs="Arial"/>
          <w:color w:val="000000"/>
          <w:sz w:val="20"/>
          <w:szCs w:val="20"/>
          <w:lang w:val="en-GB"/>
        </w:rPr>
        <w:t>A</w:t>
      </w:r>
      <w:r w:rsidR="009027F7" w:rsidRPr="006D3AB8">
        <w:rPr>
          <w:rFonts w:ascii="Arial" w:hAnsi="Arial" w:cs="Arial"/>
          <w:color w:val="000000"/>
          <w:sz w:val="20"/>
          <w:szCs w:val="20"/>
          <w:lang w:val="en-GB"/>
        </w:rPr>
        <w:t>ktiebolag</w:t>
      </w:r>
      <w:r w:rsidRPr="006D3AB8">
        <w:rPr>
          <w:rFonts w:ascii="Arial" w:hAnsi="Arial" w:cs="Arial"/>
          <w:color w:val="000000"/>
          <w:sz w:val="20"/>
          <w:szCs w:val="20"/>
          <w:lang w:val="en-GB"/>
        </w:rPr>
        <w:t xml:space="preserve">, "Annual General Meeting", Hudiksvallsgatan 4, </w:t>
      </w:r>
      <w:r w:rsidR="00E51909" w:rsidRPr="006D3AB8">
        <w:rPr>
          <w:rFonts w:ascii="Arial" w:hAnsi="Arial" w:cs="Arial"/>
          <w:color w:val="000000"/>
          <w:sz w:val="20"/>
          <w:szCs w:val="20"/>
          <w:lang w:val="en-GB"/>
        </w:rPr>
        <w:t>SE-</w:t>
      </w:r>
      <w:r w:rsidRPr="006D3AB8">
        <w:rPr>
          <w:rFonts w:ascii="Arial" w:hAnsi="Arial" w:cs="Arial"/>
          <w:color w:val="000000"/>
          <w:sz w:val="20"/>
          <w:szCs w:val="20"/>
          <w:lang w:val="en-GB"/>
        </w:rPr>
        <w:t xml:space="preserve">113 </w:t>
      </w:r>
      <w:r w:rsidR="00D23847" w:rsidRPr="006D3AB8">
        <w:rPr>
          <w:rFonts w:ascii="Arial" w:hAnsi="Arial" w:cs="Arial"/>
          <w:color w:val="000000"/>
          <w:sz w:val="20"/>
          <w:szCs w:val="20"/>
          <w:lang w:val="en-GB"/>
        </w:rPr>
        <w:t xml:space="preserve">30 Stockholm, per telephone </w:t>
      </w:r>
      <w:r w:rsidR="002C70BD" w:rsidRPr="006D3AB8">
        <w:rPr>
          <w:rFonts w:ascii="Arial" w:hAnsi="Arial" w:cs="Arial"/>
          <w:color w:val="000000"/>
          <w:sz w:val="20"/>
          <w:szCs w:val="20"/>
          <w:lang w:val="en-GB"/>
        </w:rPr>
        <w:t>+46 (0)8</w:t>
      </w:r>
      <w:r w:rsidR="002C70BD" w:rsidRPr="006D3AB8">
        <w:rPr>
          <w:rFonts w:ascii="Cambria Math" w:hAnsi="Cambria Math" w:cs="Cambria Math"/>
          <w:color w:val="000000"/>
          <w:sz w:val="20"/>
          <w:szCs w:val="20"/>
          <w:lang w:val="en-GB"/>
        </w:rPr>
        <w:t>‐</w:t>
      </w:r>
      <w:r w:rsidR="002C70BD" w:rsidRPr="006D3AB8">
        <w:rPr>
          <w:rFonts w:ascii="Arial" w:hAnsi="Arial" w:cs="Arial"/>
          <w:color w:val="000000"/>
          <w:sz w:val="20"/>
          <w:szCs w:val="20"/>
          <w:lang w:val="en-GB"/>
        </w:rPr>
        <w:t xml:space="preserve">630 70 70 </w:t>
      </w:r>
      <w:r w:rsidRPr="006D3AB8">
        <w:rPr>
          <w:rFonts w:ascii="Arial" w:hAnsi="Arial" w:cs="Arial"/>
          <w:color w:val="000000"/>
          <w:sz w:val="20"/>
          <w:szCs w:val="20"/>
          <w:lang w:val="en-GB"/>
        </w:rPr>
        <w:t>or by e-mail</w:t>
      </w:r>
      <w:r w:rsidR="002207F2" w:rsidRPr="006D3AB8">
        <w:rPr>
          <w:rFonts w:ascii="Arial" w:hAnsi="Arial" w:cs="Arial"/>
          <w:color w:val="000000"/>
          <w:sz w:val="20"/>
          <w:szCs w:val="20"/>
          <w:lang w:val="en-GB"/>
        </w:rPr>
        <w:t xml:space="preserve"> to</w:t>
      </w:r>
      <w:r w:rsidRPr="006D3AB8">
        <w:rPr>
          <w:rFonts w:ascii="Arial" w:hAnsi="Arial" w:cs="Arial"/>
          <w:color w:val="000000"/>
          <w:sz w:val="20"/>
          <w:szCs w:val="20"/>
          <w:lang w:val="en-GB"/>
        </w:rPr>
        <w:t xml:space="preserve"> </w:t>
      </w:r>
      <w:r w:rsidR="00984B99" w:rsidRPr="006D3AB8">
        <w:rPr>
          <w:rFonts w:ascii="Arial" w:hAnsi="Arial" w:cs="Arial"/>
          <w:color w:val="000000"/>
          <w:sz w:val="20"/>
          <w:szCs w:val="20"/>
          <w:lang w:val="en-GB"/>
        </w:rPr>
        <w:t>bolagsstamma</w:t>
      </w:r>
      <w:r w:rsidR="00A36B56" w:rsidRPr="006D3AB8">
        <w:rPr>
          <w:rFonts w:ascii="Arial" w:hAnsi="Arial" w:cs="Arial"/>
          <w:color w:val="000000"/>
          <w:sz w:val="20"/>
          <w:szCs w:val="20"/>
          <w:lang w:val="en-GB"/>
        </w:rPr>
        <w:t>@addnodegroup.com</w:t>
      </w:r>
      <w:r w:rsidRPr="006D3AB8">
        <w:rPr>
          <w:rFonts w:ascii="Arial" w:hAnsi="Arial" w:cs="Arial"/>
          <w:color w:val="000000"/>
          <w:sz w:val="20"/>
          <w:szCs w:val="20"/>
          <w:lang w:val="en-GB"/>
        </w:rPr>
        <w:t>.</w:t>
      </w:r>
    </w:p>
    <w:p w14:paraId="2130CE79" w14:textId="77777777" w:rsidR="007A096F" w:rsidRPr="006D3AB8" w:rsidRDefault="007A096F" w:rsidP="006D3AB8">
      <w:pPr>
        <w:autoSpaceDE w:val="0"/>
        <w:autoSpaceDN w:val="0"/>
        <w:adjustRightInd w:val="0"/>
        <w:spacing w:after="0" w:line="240" w:lineRule="auto"/>
        <w:jc w:val="both"/>
        <w:rPr>
          <w:rFonts w:ascii="Arial" w:hAnsi="Arial" w:cs="Arial"/>
          <w:b/>
          <w:bCs/>
          <w:color w:val="000000"/>
          <w:sz w:val="20"/>
          <w:szCs w:val="20"/>
          <w:lang w:val="en-GB"/>
        </w:rPr>
      </w:pPr>
    </w:p>
    <w:p w14:paraId="686DC954" w14:textId="77777777" w:rsidR="007A096F" w:rsidRPr="006D3AB8" w:rsidRDefault="00AE1C09" w:rsidP="006D3AB8">
      <w:pPr>
        <w:keepNext/>
        <w:autoSpaceDE w:val="0"/>
        <w:autoSpaceDN w:val="0"/>
        <w:adjustRightInd w:val="0"/>
        <w:spacing w:after="0" w:line="240" w:lineRule="auto"/>
        <w:jc w:val="both"/>
        <w:rPr>
          <w:rFonts w:ascii="Arial" w:hAnsi="Arial" w:cs="Arial"/>
          <w:b/>
          <w:bCs/>
          <w:color w:val="000000"/>
          <w:sz w:val="20"/>
          <w:szCs w:val="20"/>
          <w:lang w:val="en-GB"/>
        </w:rPr>
      </w:pPr>
      <w:r w:rsidRPr="006D3AB8">
        <w:rPr>
          <w:rFonts w:ascii="Arial" w:hAnsi="Arial" w:cs="Arial"/>
          <w:b/>
          <w:bCs/>
          <w:color w:val="000000"/>
          <w:sz w:val="20"/>
          <w:szCs w:val="20"/>
          <w:lang w:val="en-GB"/>
        </w:rPr>
        <w:t xml:space="preserve">AVAILABLE </w:t>
      </w:r>
      <w:r w:rsidR="007A096F" w:rsidRPr="006D3AB8">
        <w:rPr>
          <w:rFonts w:ascii="Arial" w:hAnsi="Arial" w:cs="Arial"/>
          <w:b/>
          <w:bCs/>
          <w:color w:val="000000"/>
          <w:sz w:val="20"/>
          <w:szCs w:val="20"/>
          <w:lang w:val="en-GB"/>
        </w:rPr>
        <w:t>DOCUMENT</w:t>
      </w:r>
      <w:r w:rsidRPr="006D3AB8">
        <w:rPr>
          <w:rFonts w:ascii="Arial" w:hAnsi="Arial" w:cs="Arial"/>
          <w:b/>
          <w:bCs/>
          <w:color w:val="000000"/>
          <w:sz w:val="20"/>
          <w:szCs w:val="20"/>
          <w:lang w:val="en-GB"/>
        </w:rPr>
        <w:t>S</w:t>
      </w:r>
      <w:r w:rsidR="007A096F" w:rsidRPr="006D3AB8">
        <w:rPr>
          <w:rFonts w:ascii="Arial" w:hAnsi="Arial" w:cs="Arial"/>
          <w:b/>
          <w:bCs/>
          <w:color w:val="000000"/>
          <w:sz w:val="20"/>
          <w:szCs w:val="20"/>
          <w:lang w:val="en-GB"/>
        </w:rPr>
        <w:t xml:space="preserve"> </w:t>
      </w:r>
    </w:p>
    <w:p w14:paraId="56D17F65" w14:textId="78600DA7" w:rsidR="007A096F" w:rsidRPr="006D3AB8" w:rsidRDefault="007A096F" w:rsidP="006D3AB8">
      <w:pPr>
        <w:keepNext/>
        <w:autoSpaceDE w:val="0"/>
        <w:autoSpaceDN w:val="0"/>
        <w:adjustRightInd w:val="0"/>
        <w:spacing w:after="0" w:line="240" w:lineRule="auto"/>
        <w:jc w:val="both"/>
        <w:rPr>
          <w:rFonts w:ascii="Arial" w:hAnsi="Arial" w:cs="Arial"/>
          <w:sz w:val="20"/>
          <w:szCs w:val="20"/>
          <w:lang w:val="en-GB"/>
        </w:rPr>
      </w:pPr>
      <w:r w:rsidRPr="006D3AB8">
        <w:rPr>
          <w:rFonts w:ascii="Arial" w:hAnsi="Arial" w:cs="Arial"/>
          <w:color w:val="000000"/>
          <w:sz w:val="20"/>
          <w:szCs w:val="20"/>
          <w:lang w:val="en-GB"/>
        </w:rPr>
        <w:t xml:space="preserve">The </w:t>
      </w:r>
      <w:r w:rsidR="00CA5A80">
        <w:rPr>
          <w:rFonts w:ascii="Arial" w:hAnsi="Arial" w:cs="Arial"/>
          <w:color w:val="000000"/>
          <w:sz w:val="20"/>
          <w:szCs w:val="20"/>
          <w:lang w:val="en-GB"/>
        </w:rPr>
        <w:t>C</w:t>
      </w:r>
      <w:r w:rsidR="00F37ED7">
        <w:rPr>
          <w:rFonts w:ascii="Arial" w:hAnsi="Arial" w:cs="Arial"/>
          <w:color w:val="000000"/>
          <w:sz w:val="20"/>
          <w:szCs w:val="20"/>
          <w:lang w:val="en-GB"/>
        </w:rPr>
        <w:t>ompany</w:t>
      </w:r>
      <w:r w:rsidR="00401135" w:rsidRPr="006D3AB8">
        <w:rPr>
          <w:rFonts w:ascii="Arial" w:hAnsi="Arial" w:cs="Arial"/>
          <w:color w:val="000000"/>
          <w:sz w:val="20"/>
          <w:szCs w:val="20"/>
          <w:lang w:val="en-GB"/>
        </w:rPr>
        <w:t>'</w:t>
      </w:r>
      <w:r w:rsidRPr="006D3AB8">
        <w:rPr>
          <w:rFonts w:ascii="Arial" w:hAnsi="Arial" w:cs="Arial"/>
          <w:color w:val="000000"/>
          <w:sz w:val="20"/>
          <w:szCs w:val="20"/>
          <w:lang w:val="en-GB"/>
        </w:rPr>
        <w:t>s Annual Report and auditors</w:t>
      </w:r>
      <w:r w:rsidR="00401135" w:rsidRPr="006D3AB8">
        <w:rPr>
          <w:rFonts w:ascii="Arial" w:hAnsi="Arial" w:cs="Arial"/>
          <w:color w:val="000000"/>
          <w:sz w:val="20"/>
          <w:szCs w:val="20"/>
          <w:lang w:val="en-GB"/>
        </w:rPr>
        <w:t>'</w:t>
      </w:r>
      <w:r w:rsidRPr="006D3AB8">
        <w:rPr>
          <w:rFonts w:ascii="Arial" w:hAnsi="Arial" w:cs="Arial"/>
          <w:color w:val="000000"/>
          <w:sz w:val="20"/>
          <w:szCs w:val="20"/>
          <w:lang w:val="en-GB"/>
        </w:rPr>
        <w:t xml:space="preserve"> report relating to the </w:t>
      </w:r>
      <w:r w:rsidR="003539C4" w:rsidRPr="006D3AB8">
        <w:rPr>
          <w:rFonts w:ascii="Arial" w:hAnsi="Arial" w:cs="Arial"/>
          <w:color w:val="000000"/>
          <w:sz w:val="20"/>
          <w:szCs w:val="20"/>
          <w:lang w:val="en-GB"/>
        </w:rPr>
        <w:t>201</w:t>
      </w:r>
      <w:r w:rsidR="009B6F8F" w:rsidRPr="006D3AB8">
        <w:rPr>
          <w:rFonts w:ascii="Arial" w:hAnsi="Arial" w:cs="Arial"/>
          <w:color w:val="000000"/>
          <w:sz w:val="20"/>
          <w:szCs w:val="20"/>
          <w:lang w:val="en-GB"/>
        </w:rPr>
        <w:t>8</w:t>
      </w:r>
      <w:r w:rsidR="00CB45B0" w:rsidRPr="006D3AB8">
        <w:rPr>
          <w:rFonts w:ascii="Arial" w:hAnsi="Arial" w:cs="Arial"/>
          <w:color w:val="000000"/>
          <w:sz w:val="20"/>
          <w:szCs w:val="20"/>
          <w:lang w:val="en-GB"/>
        </w:rPr>
        <w:t xml:space="preserve"> financial</w:t>
      </w:r>
      <w:r w:rsidRPr="006D3AB8">
        <w:rPr>
          <w:rFonts w:ascii="Arial" w:hAnsi="Arial" w:cs="Arial"/>
          <w:color w:val="000000"/>
          <w:sz w:val="20"/>
          <w:szCs w:val="20"/>
          <w:lang w:val="en-GB"/>
        </w:rPr>
        <w:t xml:space="preserve"> year, </w:t>
      </w:r>
      <w:r w:rsidR="00576D91" w:rsidRPr="006D3AB8">
        <w:rPr>
          <w:rFonts w:ascii="Arial" w:hAnsi="Arial" w:cs="Arial"/>
          <w:color w:val="000000"/>
          <w:sz w:val="20"/>
          <w:szCs w:val="20"/>
          <w:lang w:val="en-GB"/>
        </w:rPr>
        <w:t xml:space="preserve">statement regarding the work of the Nomination Committee and </w:t>
      </w:r>
      <w:r w:rsidR="00DE038B" w:rsidRPr="006D3AB8">
        <w:rPr>
          <w:rFonts w:ascii="Arial" w:hAnsi="Arial" w:cs="Arial"/>
          <w:color w:val="000000"/>
          <w:sz w:val="20"/>
          <w:szCs w:val="20"/>
          <w:lang w:val="en-GB"/>
        </w:rPr>
        <w:t>the Nomination Committee</w:t>
      </w:r>
      <w:r w:rsidR="00393D1A" w:rsidRPr="006D3AB8">
        <w:rPr>
          <w:rFonts w:ascii="Arial" w:hAnsi="Arial" w:cs="Arial"/>
          <w:color w:val="000000"/>
          <w:sz w:val="20"/>
          <w:szCs w:val="20"/>
          <w:lang w:val="en-GB"/>
        </w:rPr>
        <w:t>'</w:t>
      </w:r>
      <w:r w:rsidR="00DE038B" w:rsidRPr="006D3AB8">
        <w:rPr>
          <w:rFonts w:ascii="Arial" w:hAnsi="Arial" w:cs="Arial"/>
          <w:color w:val="000000"/>
          <w:sz w:val="20"/>
          <w:szCs w:val="20"/>
          <w:lang w:val="en-GB"/>
        </w:rPr>
        <w:t xml:space="preserve">s </w:t>
      </w:r>
      <w:r w:rsidR="00576D91" w:rsidRPr="006D3AB8">
        <w:rPr>
          <w:rFonts w:ascii="Arial" w:hAnsi="Arial" w:cs="Arial"/>
          <w:color w:val="000000"/>
          <w:sz w:val="20"/>
          <w:szCs w:val="20"/>
          <w:lang w:val="en-GB"/>
        </w:rPr>
        <w:t xml:space="preserve">reasoned statement regarding the Board proposal, information about the proposed Board members, </w:t>
      </w:r>
      <w:r w:rsidRPr="006D3AB8">
        <w:rPr>
          <w:rFonts w:ascii="Arial" w:hAnsi="Arial" w:cs="Arial"/>
          <w:color w:val="000000"/>
          <w:sz w:val="20"/>
          <w:szCs w:val="20"/>
          <w:lang w:val="en-GB"/>
        </w:rPr>
        <w:t xml:space="preserve">the </w:t>
      </w:r>
      <w:r w:rsidR="008272AF" w:rsidRPr="006D3AB8">
        <w:rPr>
          <w:rFonts w:ascii="Arial" w:hAnsi="Arial" w:cs="Arial"/>
          <w:color w:val="000000"/>
          <w:sz w:val="20"/>
          <w:szCs w:val="20"/>
          <w:lang w:val="en-GB"/>
        </w:rPr>
        <w:t>Board</w:t>
      </w:r>
      <w:r w:rsidR="00087A21">
        <w:rPr>
          <w:rFonts w:ascii="Arial" w:hAnsi="Arial" w:cs="Arial"/>
          <w:color w:val="000000"/>
          <w:sz w:val="20"/>
          <w:szCs w:val="20"/>
          <w:lang w:val="en-GB"/>
        </w:rPr>
        <w:t xml:space="preserve">'s </w:t>
      </w:r>
      <w:r w:rsidR="008272AF" w:rsidRPr="006D3AB8">
        <w:rPr>
          <w:rFonts w:ascii="Arial" w:hAnsi="Arial" w:cs="Arial"/>
          <w:color w:val="000000"/>
          <w:sz w:val="20"/>
          <w:szCs w:val="20"/>
          <w:lang w:val="en-GB"/>
        </w:rPr>
        <w:t>reasoned statement</w:t>
      </w:r>
      <w:r w:rsidRPr="006D3AB8">
        <w:rPr>
          <w:rFonts w:ascii="Arial" w:hAnsi="Arial" w:cs="Arial"/>
          <w:color w:val="000000"/>
          <w:sz w:val="20"/>
          <w:szCs w:val="20"/>
          <w:lang w:val="en-GB"/>
        </w:rPr>
        <w:t xml:space="preserve"> pertaining to the proposed dividend in accordance with Chapter 18, Section 4 of </w:t>
      </w:r>
      <w:r w:rsidRPr="006D3AB8">
        <w:rPr>
          <w:rFonts w:ascii="Arial" w:hAnsi="Arial" w:cs="Arial"/>
          <w:color w:val="000000"/>
          <w:sz w:val="20"/>
          <w:szCs w:val="20"/>
          <w:lang w:val="en-GB"/>
        </w:rPr>
        <w:lastRenderedPageBreak/>
        <w:t xml:space="preserve">the </w:t>
      </w:r>
      <w:r w:rsidR="008272AF" w:rsidRPr="006D3AB8">
        <w:rPr>
          <w:rFonts w:ascii="Arial" w:hAnsi="Arial" w:cs="Arial"/>
          <w:color w:val="000000"/>
          <w:sz w:val="20"/>
          <w:szCs w:val="20"/>
          <w:lang w:val="en-GB"/>
        </w:rPr>
        <w:t xml:space="preserve">Swedish </w:t>
      </w:r>
      <w:r w:rsidRPr="006D3AB8">
        <w:rPr>
          <w:rFonts w:ascii="Arial" w:hAnsi="Arial" w:cs="Arial"/>
          <w:color w:val="000000"/>
          <w:sz w:val="20"/>
          <w:szCs w:val="20"/>
          <w:lang w:val="en-GB"/>
        </w:rPr>
        <w:t xml:space="preserve">Companies Act and relating to the proposed authorization pertaining to acquisition of own shares according to Chapter 19, Section 22 of the </w:t>
      </w:r>
      <w:r w:rsidR="008272AF" w:rsidRPr="006D3AB8">
        <w:rPr>
          <w:rFonts w:ascii="Arial" w:hAnsi="Arial" w:cs="Arial"/>
          <w:color w:val="000000"/>
          <w:sz w:val="20"/>
          <w:szCs w:val="20"/>
          <w:lang w:val="en-GB"/>
        </w:rPr>
        <w:t xml:space="preserve">Swedish </w:t>
      </w:r>
      <w:r w:rsidRPr="006D3AB8">
        <w:rPr>
          <w:rFonts w:ascii="Arial" w:hAnsi="Arial" w:cs="Arial"/>
          <w:color w:val="000000"/>
          <w:sz w:val="20"/>
          <w:szCs w:val="20"/>
          <w:lang w:val="en-GB"/>
        </w:rPr>
        <w:t>Companies Act</w:t>
      </w:r>
      <w:r w:rsidR="00604EF3" w:rsidRPr="006D3AB8">
        <w:rPr>
          <w:rFonts w:ascii="Arial" w:hAnsi="Arial" w:cs="Arial"/>
          <w:color w:val="000000"/>
          <w:sz w:val="20"/>
          <w:szCs w:val="20"/>
          <w:lang w:val="en-GB"/>
        </w:rPr>
        <w:t>, the auditor's report regarding whether the previous guidelines for remuneration to the Executive Management have been complied with</w:t>
      </w:r>
      <w:r w:rsidR="009B6F8F" w:rsidRPr="006D3AB8">
        <w:rPr>
          <w:rFonts w:ascii="Arial" w:hAnsi="Arial" w:cs="Arial"/>
          <w:color w:val="000000"/>
          <w:sz w:val="20"/>
          <w:szCs w:val="20"/>
          <w:lang w:val="en-GB"/>
        </w:rPr>
        <w:t xml:space="preserve">, </w:t>
      </w:r>
      <w:r w:rsidRPr="006D3AB8">
        <w:rPr>
          <w:rFonts w:ascii="Arial" w:hAnsi="Arial" w:cs="Arial"/>
          <w:color w:val="000000"/>
          <w:sz w:val="20"/>
          <w:szCs w:val="20"/>
          <w:lang w:val="en-GB"/>
        </w:rPr>
        <w:t xml:space="preserve">the </w:t>
      </w:r>
      <w:r w:rsidR="00C51064" w:rsidRPr="006D3AB8">
        <w:rPr>
          <w:rFonts w:ascii="Arial" w:hAnsi="Arial" w:cs="Arial"/>
          <w:color w:val="000000"/>
          <w:sz w:val="20"/>
          <w:szCs w:val="20"/>
          <w:lang w:val="en-GB"/>
        </w:rPr>
        <w:t>statement regarding the result of the Remuneration Committee</w:t>
      </w:r>
      <w:r w:rsidR="00393D1A" w:rsidRPr="006D3AB8">
        <w:rPr>
          <w:rFonts w:ascii="Arial" w:hAnsi="Arial" w:cs="Arial"/>
          <w:color w:val="000000"/>
          <w:sz w:val="20"/>
          <w:szCs w:val="20"/>
          <w:lang w:val="en-GB"/>
        </w:rPr>
        <w:t>'</w:t>
      </w:r>
      <w:r w:rsidR="00C51064" w:rsidRPr="006D3AB8">
        <w:rPr>
          <w:rFonts w:ascii="Arial" w:hAnsi="Arial" w:cs="Arial"/>
          <w:color w:val="000000"/>
          <w:sz w:val="20"/>
          <w:szCs w:val="20"/>
          <w:lang w:val="en-GB"/>
        </w:rPr>
        <w:t>s evaluation according to the Swedish Corporate Governance Code</w:t>
      </w:r>
      <w:r w:rsidR="009B6F8F" w:rsidRPr="006D3AB8">
        <w:rPr>
          <w:rFonts w:ascii="Arial" w:hAnsi="Arial" w:cs="Arial"/>
          <w:color w:val="000000"/>
          <w:sz w:val="20"/>
          <w:szCs w:val="20"/>
          <w:lang w:val="en-GB"/>
        </w:rPr>
        <w:t xml:space="preserve"> and complete terms and conditions for call options</w:t>
      </w:r>
      <w:r w:rsidR="0018141C" w:rsidRPr="006D3AB8">
        <w:rPr>
          <w:rFonts w:ascii="Arial" w:hAnsi="Arial" w:cs="Arial"/>
          <w:color w:val="000000"/>
          <w:sz w:val="20"/>
          <w:szCs w:val="20"/>
          <w:lang w:val="en-GB"/>
        </w:rPr>
        <w:t xml:space="preserve"> will be available on the </w:t>
      </w:r>
      <w:r w:rsidR="00CA5A80">
        <w:rPr>
          <w:rFonts w:ascii="Arial" w:hAnsi="Arial" w:cs="Arial"/>
          <w:color w:val="000000"/>
          <w:sz w:val="20"/>
          <w:szCs w:val="20"/>
          <w:lang w:val="en-GB"/>
        </w:rPr>
        <w:t>C</w:t>
      </w:r>
      <w:r w:rsidR="00F37ED7">
        <w:rPr>
          <w:rFonts w:ascii="Arial" w:hAnsi="Arial" w:cs="Arial"/>
          <w:color w:val="000000"/>
          <w:sz w:val="20"/>
          <w:szCs w:val="20"/>
          <w:lang w:val="en-GB"/>
        </w:rPr>
        <w:t>ompany</w:t>
      </w:r>
      <w:r w:rsidR="00401135" w:rsidRPr="006D3AB8">
        <w:rPr>
          <w:rFonts w:ascii="Arial" w:hAnsi="Arial" w:cs="Arial"/>
          <w:color w:val="000000"/>
          <w:sz w:val="20"/>
          <w:szCs w:val="20"/>
          <w:lang w:val="en-GB"/>
        </w:rPr>
        <w:t>'</w:t>
      </w:r>
      <w:r w:rsidRPr="006D3AB8">
        <w:rPr>
          <w:rFonts w:ascii="Arial" w:hAnsi="Arial" w:cs="Arial"/>
          <w:color w:val="000000"/>
          <w:sz w:val="20"/>
          <w:szCs w:val="20"/>
          <w:lang w:val="en-GB"/>
        </w:rPr>
        <w:t>s website</w:t>
      </w:r>
      <w:r w:rsidRPr="006D3AB8">
        <w:rPr>
          <w:rFonts w:ascii="Arial" w:hAnsi="Arial" w:cs="Arial"/>
          <w:sz w:val="20"/>
          <w:szCs w:val="20"/>
          <w:lang w:val="en-GB"/>
        </w:rPr>
        <w:t>, www.addnode</w:t>
      </w:r>
      <w:r w:rsidR="009027F7" w:rsidRPr="006D3AB8">
        <w:rPr>
          <w:rFonts w:ascii="Arial" w:hAnsi="Arial" w:cs="Arial"/>
          <w:sz w:val="20"/>
          <w:szCs w:val="20"/>
          <w:lang w:val="en-GB"/>
        </w:rPr>
        <w:t>group</w:t>
      </w:r>
      <w:r w:rsidRPr="006D3AB8">
        <w:rPr>
          <w:rFonts w:ascii="Arial" w:hAnsi="Arial" w:cs="Arial"/>
          <w:sz w:val="20"/>
          <w:szCs w:val="20"/>
          <w:lang w:val="en-GB"/>
        </w:rPr>
        <w:t xml:space="preserve">.com and at the </w:t>
      </w:r>
      <w:r w:rsidR="00CA5A80">
        <w:rPr>
          <w:rFonts w:ascii="Arial" w:hAnsi="Arial" w:cs="Arial"/>
          <w:sz w:val="20"/>
          <w:szCs w:val="20"/>
          <w:lang w:val="en-GB"/>
        </w:rPr>
        <w:t>C</w:t>
      </w:r>
      <w:r w:rsidR="00F37ED7">
        <w:rPr>
          <w:rFonts w:ascii="Arial" w:hAnsi="Arial" w:cs="Arial"/>
          <w:sz w:val="20"/>
          <w:szCs w:val="20"/>
          <w:lang w:val="en-GB"/>
        </w:rPr>
        <w:t>ompany</w:t>
      </w:r>
      <w:r w:rsidRPr="006D3AB8">
        <w:rPr>
          <w:rFonts w:ascii="Arial" w:hAnsi="Arial" w:cs="Arial"/>
          <w:sz w:val="20"/>
          <w:szCs w:val="20"/>
          <w:lang w:val="en-GB"/>
        </w:rPr>
        <w:t xml:space="preserve"> from</w:t>
      </w:r>
      <w:r w:rsidR="00DE038B" w:rsidRPr="006D3AB8">
        <w:rPr>
          <w:rFonts w:ascii="Arial" w:hAnsi="Arial" w:cs="Arial"/>
          <w:sz w:val="20"/>
          <w:szCs w:val="20"/>
          <w:lang w:val="en-GB"/>
        </w:rPr>
        <w:t>, no later than</w:t>
      </w:r>
      <w:r w:rsidR="0063659B" w:rsidRPr="006D3AB8">
        <w:rPr>
          <w:rFonts w:ascii="Arial" w:hAnsi="Arial" w:cs="Arial"/>
          <w:sz w:val="20"/>
          <w:szCs w:val="20"/>
          <w:lang w:val="en-GB"/>
        </w:rPr>
        <w:t>,</w:t>
      </w:r>
      <w:r w:rsidR="00C51064" w:rsidRPr="006D3AB8">
        <w:rPr>
          <w:rFonts w:ascii="Arial" w:hAnsi="Arial" w:cs="Arial"/>
          <w:sz w:val="20"/>
          <w:szCs w:val="20"/>
          <w:lang w:val="en-GB"/>
        </w:rPr>
        <w:t xml:space="preserve"> T</w:t>
      </w:r>
      <w:r w:rsidR="009B6F8F" w:rsidRPr="006D3AB8">
        <w:rPr>
          <w:rFonts w:ascii="Arial" w:hAnsi="Arial" w:cs="Arial"/>
          <w:sz w:val="20"/>
          <w:szCs w:val="20"/>
          <w:lang w:val="en-GB"/>
        </w:rPr>
        <w:t>ue</w:t>
      </w:r>
      <w:r w:rsidR="00C51064" w:rsidRPr="006D3AB8">
        <w:rPr>
          <w:rFonts w:ascii="Arial" w:hAnsi="Arial" w:cs="Arial"/>
          <w:sz w:val="20"/>
          <w:szCs w:val="20"/>
          <w:lang w:val="en-GB"/>
        </w:rPr>
        <w:t>sday</w:t>
      </w:r>
      <w:r w:rsidR="00C32302" w:rsidRPr="006D3AB8">
        <w:rPr>
          <w:rFonts w:ascii="Arial" w:hAnsi="Arial" w:cs="Arial"/>
          <w:sz w:val="20"/>
          <w:szCs w:val="20"/>
          <w:lang w:val="en-GB"/>
        </w:rPr>
        <w:t>,</w:t>
      </w:r>
      <w:r w:rsidR="006D3AB8">
        <w:rPr>
          <w:rFonts w:ascii="Arial" w:hAnsi="Arial" w:cs="Arial"/>
          <w:sz w:val="20"/>
          <w:szCs w:val="20"/>
          <w:lang w:val="en-GB"/>
        </w:rPr>
        <w:t xml:space="preserve"> </w:t>
      </w:r>
      <w:r w:rsidR="009B6F8F" w:rsidRPr="006D3AB8">
        <w:rPr>
          <w:rFonts w:ascii="Arial" w:hAnsi="Arial" w:cs="Arial"/>
          <w:sz w:val="20"/>
          <w:szCs w:val="20"/>
          <w:lang w:val="en-GB"/>
        </w:rPr>
        <w:t>16</w:t>
      </w:r>
      <w:r w:rsidR="007029F0" w:rsidRPr="006D3AB8">
        <w:rPr>
          <w:rFonts w:ascii="Arial" w:hAnsi="Arial" w:cs="Arial"/>
          <w:sz w:val="20"/>
          <w:szCs w:val="20"/>
          <w:lang w:val="en-GB"/>
        </w:rPr>
        <w:t xml:space="preserve"> </w:t>
      </w:r>
      <w:r w:rsidRPr="006D3AB8">
        <w:rPr>
          <w:rFonts w:ascii="Arial" w:hAnsi="Arial" w:cs="Arial"/>
          <w:sz w:val="20"/>
          <w:szCs w:val="20"/>
          <w:lang w:val="en-GB"/>
        </w:rPr>
        <w:t xml:space="preserve">April </w:t>
      </w:r>
      <w:r w:rsidR="00B42BEB" w:rsidRPr="006D3AB8">
        <w:rPr>
          <w:rFonts w:ascii="Arial" w:hAnsi="Arial" w:cs="Arial"/>
          <w:sz w:val="20"/>
          <w:szCs w:val="20"/>
          <w:lang w:val="en-GB"/>
        </w:rPr>
        <w:t>201</w:t>
      </w:r>
      <w:r w:rsidR="009B6F8F" w:rsidRPr="006D3AB8">
        <w:rPr>
          <w:rFonts w:ascii="Arial" w:hAnsi="Arial" w:cs="Arial"/>
          <w:sz w:val="20"/>
          <w:szCs w:val="20"/>
          <w:lang w:val="en-GB"/>
        </w:rPr>
        <w:t>9</w:t>
      </w:r>
      <w:r w:rsidRPr="006D3AB8">
        <w:rPr>
          <w:rFonts w:ascii="Arial" w:hAnsi="Arial" w:cs="Arial"/>
          <w:sz w:val="20"/>
          <w:szCs w:val="20"/>
          <w:lang w:val="en-GB"/>
        </w:rPr>
        <w:t>. The above documents will also be sent to shareholders who so request and provide</w:t>
      </w:r>
      <w:r w:rsidR="00604EF3" w:rsidRPr="006D3AB8">
        <w:rPr>
          <w:rFonts w:ascii="Arial" w:hAnsi="Arial" w:cs="Arial"/>
          <w:sz w:val="20"/>
          <w:szCs w:val="20"/>
          <w:lang w:val="en-GB"/>
        </w:rPr>
        <w:t xml:space="preserve"> their</w:t>
      </w:r>
      <w:r w:rsidRPr="006D3AB8">
        <w:rPr>
          <w:rFonts w:ascii="Arial" w:hAnsi="Arial" w:cs="Arial"/>
          <w:sz w:val="20"/>
          <w:szCs w:val="20"/>
          <w:lang w:val="en-GB"/>
        </w:rPr>
        <w:t xml:space="preserve"> postal address.</w:t>
      </w:r>
    </w:p>
    <w:p w14:paraId="1D99ECB9" w14:textId="25CA1FA6" w:rsidR="00377F7E" w:rsidRPr="006D3AB8" w:rsidRDefault="00377F7E" w:rsidP="006D3AB8">
      <w:pPr>
        <w:keepNext/>
        <w:autoSpaceDE w:val="0"/>
        <w:autoSpaceDN w:val="0"/>
        <w:adjustRightInd w:val="0"/>
        <w:spacing w:after="0" w:line="240" w:lineRule="auto"/>
        <w:jc w:val="both"/>
        <w:rPr>
          <w:rFonts w:ascii="Arial" w:hAnsi="Arial" w:cs="Arial"/>
          <w:sz w:val="20"/>
          <w:szCs w:val="20"/>
          <w:lang w:val="en-GB"/>
        </w:rPr>
      </w:pPr>
    </w:p>
    <w:p w14:paraId="50DFB596" w14:textId="1193EE8B" w:rsidR="00377F7E" w:rsidRPr="00E21A71" w:rsidRDefault="00377F7E" w:rsidP="006D3AB8">
      <w:pPr>
        <w:keepNext/>
        <w:autoSpaceDE w:val="0"/>
        <w:autoSpaceDN w:val="0"/>
        <w:adjustRightInd w:val="0"/>
        <w:spacing w:after="0" w:line="240" w:lineRule="auto"/>
        <w:jc w:val="both"/>
        <w:rPr>
          <w:rFonts w:ascii="Arial" w:hAnsi="Arial" w:cs="Arial"/>
          <w:b/>
          <w:sz w:val="20"/>
          <w:szCs w:val="20"/>
          <w:lang w:val="en-GB"/>
        </w:rPr>
      </w:pPr>
      <w:r w:rsidRPr="006D3AB8">
        <w:rPr>
          <w:rFonts w:ascii="Arial" w:hAnsi="Arial" w:cs="Arial"/>
          <w:b/>
          <w:sz w:val="20"/>
          <w:szCs w:val="20"/>
          <w:lang w:val="en-GB"/>
        </w:rPr>
        <w:t xml:space="preserve">PROCESS OF PERSONAL DATA </w:t>
      </w:r>
    </w:p>
    <w:p w14:paraId="24956CA4" w14:textId="6E1BE21A" w:rsidR="00377F7E" w:rsidRPr="006D3AB8" w:rsidRDefault="00377F7E" w:rsidP="006D3AB8">
      <w:pPr>
        <w:keepNext/>
        <w:autoSpaceDE w:val="0"/>
        <w:autoSpaceDN w:val="0"/>
        <w:adjustRightInd w:val="0"/>
        <w:spacing w:after="0" w:line="240" w:lineRule="auto"/>
        <w:jc w:val="both"/>
        <w:rPr>
          <w:rFonts w:ascii="Arial" w:hAnsi="Arial" w:cs="Arial"/>
          <w:sz w:val="20"/>
          <w:szCs w:val="20"/>
          <w:lang w:val="en-GB"/>
        </w:rPr>
      </w:pPr>
      <w:r w:rsidRPr="006D3AB8">
        <w:rPr>
          <w:rFonts w:ascii="Arial" w:hAnsi="Arial" w:cs="Arial"/>
          <w:sz w:val="20"/>
          <w:szCs w:val="20"/>
          <w:lang w:val="en-GB"/>
        </w:rPr>
        <w:t xml:space="preserve">For information regarding </w:t>
      </w:r>
      <w:r w:rsidR="007C6AA9" w:rsidRPr="006D3AB8">
        <w:rPr>
          <w:rFonts w:ascii="Arial" w:hAnsi="Arial" w:cs="Arial"/>
          <w:sz w:val="20"/>
          <w:szCs w:val="20"/>
          <w:lang w:val="en-GB"/>
        </w:rPr>
        <w:t>the</w:t>
      </w:r>
      <w:r w:rsidRPr="006D3AB8">
        <w:rPr>
          <w:rFonts w:ascii="Arial" w:hAnsi="Arial" w:cs="Arial"/>
          <w:sz w:val="20"/>
          <w:szCs w:val="20"/>
          <w:lang w:val="en-GB"/>
        </w:rPr>
        <w:t xml:space="preserve"> process of </w:t>
      </w:r>
      <w:r w:rsidR="007C6AA9" w:rsidRPr="006D3AB8">
        <w:rPr>
          <w:rFonts w:ascii="Arial" w:hAnsi="Arial" w:cs="Arial"/>
          <w:sz w:val="20"/>
          <w:szCs w:val="20"/>
          <w:lang w:val="en-GB"/>
        </w:rPr>
        <w:t xml:space="preserve">your </w:t>
      </w:r>
      <w:r w:rsidRPr="006D3AB8">
        <w:rPr>
          <w:rFonts w:ascii="Arial" w:hAnsi="Arial" w:cs="Arial"/>
          <w:sz w:val="20"/>
          <w:szCs w:val="20"/>
          <w:lang w:val="en-GB"/>
        </w:rPr>
        <w:t xml:space="preserve">personal data, please see </w:t>
      </w:r>
      <w:r w:rsidR="007C6AA9" w:rsidRPr="006D3AB8">
        <w:rPr>
          <w:rFonts w:ascii="Arial" w:hAnsi="Arial" w:cs="Arial"/>
          <w:sz w:val="20"/>
          <w:szCs w:val="20"/>
          <w:lang w:val="en-GB"/>
        </w:rPr>
        <w:t>the privacy notice available on Euroclear's website </w:t>
      </w:r>
      <w:hyperlink r:id="rId8" w:history="1">
        <w:r w:rsidR="004876E7" w:rsidRPr="00D979B8">
          <w:rPr>
            <w:rStyle w:val="Hyperlnk"/>
            <w:rFonts w:ascii="Arial" w:hAnsi="Arial" w:cs="Arial"/>
            <w:sz w:val="20"/>
            <w:szCs w:val="20"/>
            <w:lang w:val="en-GB"/>
          </w:rPr>
          <w:t>https://www.euroclear.com/dam/ESw/Legal/Privacy-notice-bolagsstammor-engelska.pdf</w:t>
        </w:r>
      </w:hyperlink>
      <w:r w:rsidR="007C6AA9" w:rsidRPr="006D3AB8">
        <w:rPr>
          <w:rFonts w:ascii="Arial" w:hAnsi="Arial" w:cs="Arial"/>
          <w:sz w:val="20"/>
          <w:szCs w:val="20"/>
          <w:lang w:val="en-GB"/>
        </w:rPr>
        <w:t>.</w:t>
      </w:r>
    </w:p>
    <w:p w14:paraId="3E112467" w14:textId="77777777" w:rsidR="007A096F" w:rsidRPr="006D3AB8" w:rsidRDefault="007A096F" w:rsidP="006D3AB8">
      <w:pPr>
        <w:autoSpaceDE w:val="0"/>
        <w:autoSpaceDN w:val="0"/>
        <w:adjustRightInd w:val="0"/>
        <w:spacing w:after="0" w:line="240" w:lineRule="auto"/>
        <w:jc w:val="both"/>
        <w:rPr>
          <w:rFonts w:ascii="Arial" w:hAnsi="Arial" w:cs="Arial"/>
          <w:sz w:val="20"/>
          <w:szCs w:val="20"/>
          <w:lang w:val="en-GB"/>
        </w:rPr>
      </w:pPr>
    </w:p>
    <w:p w14:paraId="32AE4DAC" w14:textId="4B9D1DBE" w:rsidR="007A096F" w:rsidRPr="006D3AB8" w:rsidRDefault="007A096F" w:rsidP="006D3AB8">
      <w:pPr>
        <w:autoSpaceDE w:val="0"/>
        <w:autoSpaceDN w:val="0"/>
        <w:adjustRightInd w:val="0"/>
        <w:spacing w:after="0" w:line="240" w:lineRule="auto"/>
        <w:jc w:val="both"/>
        <w:rPr>
          <w:rFonts w:ascii="Arial" w:hAnsi="Arial" w:cs="Arial"/>
          <w:sz w:val="20"/>
          <w:szCs w:val="20"/>
          <w:lang w:val="en-GB"/>
        </w:rPr>
      </w:pPr>
      <w:r w:rsidRPr="006D3AB8">
        <w:rPr>
          <w:rFonts w:ascii="Arial" w:hAnsi="Arial" w:cs="Arial"/>
          <w:sz w:val="20"/>
          <w:szCs w:val="20"/>
          <w:lang w:val="en-GB"/>
        </w:rPr>
        <w:t xml:space="preserve">Stockholm, </w:t>
      </w:r>
      <w:r w:rsidR="0043534C">
        <w:rPr>
          <w:rFonts w:ascii="Arial" w:hAnsi="Arial" w:cs="Arial"/>
          <w:sz w:val="20"/>
          <w:szCs w:val="20"/>
          <w:lang w:val="en-GB"/>
        </w:rPr>
        <w:t>April</w:t>
      </w:r>
      <w:r w:rsidR="0043534C" w:rsidRPr="006D3AB8">
        <w:rPr>
          <w:rFonts w:ascii="Arial" w:hAnsi="Arial" w:cs="Arial"/>
          <w:sz w:val="20"/>
          <w:szCs w:val="20"/>
          <w:lang w:val="en-GB"/>
        </w:rPr>
        <w:t xml:space="preserve"> </w:t>
      </w:r>
      <w:r w:rsidR="00B42BEB" w:rsidRPr="006D3AB8">
        <w:rPr>
          <w:rFonts w:ascii="Arial" w:hAnsi="Arial" w:cs="Arial"/>
          <w:sz w:val="20"/>
          <w:szCs w:val="20"/>
          <w:lang w:val="en-GB"/>
        </w:rPr>
        <w:t>201</w:t>
      </w:r>
      <w:r w:rsidR="00377F7E" w:rsidRPr="006D3AB8">
        <w:rPr>
          <w:rFonts w:ascii="Arial" w:hAnsi="Arial" w:cs="Arial"/>
          <w:sz w:val="20"/>
          <w:szCs w:val="20"/>
          <w:lang w:val="en-GB"/>
        </w:rPr>
        <w:t>9</w:t>
      </w:r>
    </w:p>
    <w:p w14:paraId="63E6998C" w14:textId="77777777" w:rsidR="007A096F" w:rsidRPr="006D3AB8" w:rsidRDefault="007A096F" w:rsidP="006D3AB8">
      <w:pPr>
        <w:autoSpaceDE w:val="0"/>
        <w:autoSpaceDN w:val="0"/>
        <w:adjustRightInd w:val="0"/>
        <w:spacing w:after="0" w:line="240" w:lineRule="auto"/>
        <w:jc w:val="both"/>
        <w:rPr>
          <w:rFonts w:ascii="Arial" w:hAnsi="Arial" w:cs="Arial"/>
          <w:sz w:val="20"/>
          <w:szCs w:val="20"/>
          <w:lang w:val="en-GB"/>
        </w:rPr>
      </w:pPr>
    </w:p>
    <w:p w14:paraId="209D7670" w14:textId="77777777" w:rsidR="007A096F" w:rsidRPr="006D3AB8" w:rsidRDefault="00284C95" w:rsidP="006D3AB8">
      <w:pPr>
        <w:autoSpaceDE w:val="0"/>
        <w:autoSpaceDN w:val="0"/>
        <w:adjustRightInd w:val="0"/>
        <w:spacing w:after="0" w:line="240" w:lineRule="auto"/>
        <w:jc w:val="both"/>
        <w:rPr>
          <w:rFonts w:ascii="Arial" w:hAnsi="Arial" w:cs="Arial"/>
          <w:b/>
          <w:sz w:val="20"/>
          <w:szCs w:val="20"/>
          <w:lang w:val="en-GB"/>
        </w:rPr>
      </w:pPr>
      <w:r w:rsidRPr="006D3AB8">
        <w:rPr>
          <w:rFonts w:ascii="Arial" w:hAnsi="Arial" w:cs="Arial"/>
          <w:b/>
          <w:sz w:val="20"/>
          <w:szCs w:val="20"/>
          <w:lang w:val="en-GB"/>
        </w:rPr>
        <w:t xml:space="preserve">Addnode </w:t>
      </w:r>
      <w:r w:rsidR="009027F7" w:rsidRPr="006D3AB8">
        <w:rPr>
          <w:rFonts w:ascii="Arial" w:hAnsi="Arial" w:cs="Arial"/>
          <w:b/>
          <w:sz w:val="20"/>
          <w:szCs w:val="20"/>
          <w:lang w:val="en-GB"/>
        </w:rPr>
        <w:t xml:space="preserve">Group </w:t>
      </w:r>
      <w:r w:rsidRPr="006D3AB8">
        <w:rPr>
          <w:rFonts w:ascii="Arial" w:hAnsi="Arial" w:cs="Arial"/>
          <w:b/>
          <w:sz w:val="20"/>
          <w:szCs w:val="20"/>
          <w:lang w:val="en-GB"/>
        </w:rPr>
        <w:t>A</w:t>
      </w:r>
      <w:r w:rsidR="009027F7" w:rsidRPr="006D3AB8">
        <w:rPr>
          <w:rFonts w:ascii="Arial" w:hAnsi="Arial" w:cs="Arial"/>
          <w:b/>
          <w:sz w:val="20"/>
          <w:szCs w:val="20"/>
          <w:lang w:val="en-GB"/>
        </w:rPr>
        <w:t>ktiebolag</w:t>
      </w:r>
      <w:r w:rsidRPr="006D3AB8">
        <w:rPr>
          <w:rFonts w:ascii="Arial" w:hAnsi="Arial" w:cs="Arial"/>
          <w:b/>
          <w:sz w:val="20"/>
          <w:szCs w:val="20"/>
          <w:lang w:val="en-GB"/>
        </w:rPr>
        <w:t xml:space="preserve"> (publ)</w:t>
      </w:r>
    </w:p>
    <w:p w14:paraId="53D573B7" w14:textId="5E5A50BE" w:rsidR="007A096F" w:rsidRPr="006D3AB8" w:rsidRDefault="007A096F" w:rsidP="006D3AB8">
      <w:pPr>
        <w:autoSpaceDE w:val="0"/>
        <w:autoSpaceDN w:val="0"/>
        <w:adjustRightInd w:val="0"/>
        <w:spacing w:after="0" w:line="240" w:lineRule="auto"/>
        <w:jc w:val="both"/>
        <w:rPr>
          <w:rFonts w:ascii="Arial" w:hAnsi="Arial" w:cs="Arial"/>
          <w:color w:val="000000"/>
          <w:sz w:val="20"/>
          <w:szCs w:val="20"/>
          <w:lang w:val="en-GB"/>
        </w:rPr>
      </w:pPr>
      <w:r w:rsidRPr="006D3AB8">
        <w:rPr>
          <w:rFonts w:ascii="Arial" w:hAnsi="Arial" w:cs="Arial"/>
          <w:iCs/>
          <w:color w:val="000000"/>
          <w:sz w:val="20"/>
          <w:szCs w:val="20"/>
          <w:lang w:val="en-GB"/>
        </w:rPr>
        <w:t>The Board of Directors</w:t>
      </w:r>
    </w:p>
    <w:p w14:paraId="3EC502D4" w14:textId="77777777" w:rsidR="007A096F" w:rsidRPr="006D3AB8" w:rsidRDefault="007A096F" w:rsidP="00E21A71">
      <w:pPr>
        <w:jc w:val="both"/>
        <w:rPr>
          <w:rFonts w:ascii="Arial" w:hAnsi="Arial" w:cs="Arial"/>
          <w:sz w:val="20"/>
          <w:szCs w:val="20"/>
          <w:lang w:val="en-GB"/>
        </w:rPr>
      </w:pPr>
    </w:p>
    <w:p w14:paraId="270A6692" w14:textId="77777777" w:rsidR="00EF0B6F" w:rsidRPr="00E21A71" w:rsidRDefault="00EF0B6F">
      <w:pPr>
        <w:jc w:val="center"/>
        <w:rPr>
          <w:rFonts w:ascii="Arial" w:hAnsi="Arial" w:cs="Arial"/>
          <w:lang w:val="en-GB"/>
        </w:rPr>
      </w:pPr>
    </w:p>
    <w:sectPr w:rsidR="00EF0B6F" w:rsidRPr="00E21A71" w:rsidSect="00367B3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5689B" w14:textId="77777777" w:rsidR="00C93771" w:rsidRDefault="00C93771">
      <w:r>
        <w:separator/>
      </w:r>
    </w:p>
  </w:endnote>
  <w:endnote w:type="continuationSeparator" w:id="0">
    <w:p w14:paraId="6EC23B85" w14:textId="77777777" w:rsidR="00C93771" w:rsidRDefault="00C9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imes New Roman Fet">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74DCC" w14:textId="77777777" w:rsidR="00907E41" w:rsidRDefault="00907E4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F36BF" w14:textId="77777777" w:rsidR="00907E41" w:rsidRDefault="00907E4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0F063" w14:textId="77777777" w:rsidR="003B6371" w:rsidRDefault="001222E5">
    <w:pPr>
      <w:pStyle w:val="Sidfot"/>
    </w:pPr>
    <w:r>
      <w:rPr>
        <w:noProof/>
      </w:rPr>
      <mc:AlternateContent>
        <mc:Choice Requires="wps">
          <w:drawing>
            <wp:anchor distT="0" distB="0" distL="114300" distR="114300" simplePos="0" relativeHeight="251657728" behindDoc="0" locked="0" layoutInCell="1" allowOverlap="1" wp14:anchorId="656E1BB6" wp14:editId="4C2A0390">
              <wp:simplePos x="0" y="0"/>
              <wp:positionH relativeFrom="column">
                <wp:posOffset>-773430</wp:posOffset>
              </wp:positionH>
              <wp:positionV relativeFrom="paragraph">
                <wp:posOffset>-523875</wp:posOffset>
              </wp:positionV>
              <wp:extent cx="381000" cy="889000"/>
              <wp:effectExtent l="12700" t="9525" r="6350" b="63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89000"/>
                      </a:xfrm>
                      <a:prstGeom prst="rect">
                        <a:avLst/>
                      </a:prstGeom>
                      <a:solidFill>
                        <a:srgbClr val="FFFFFF"/>
                      </a:solidFill>
                      <a:ln w="9525">
                        <a:solidFill>
                          <a:srgbClr val="FFFFFF"/>
                        </a:solidFill>
                        <a:miter lim="800000"/>
                        <a:headEnd/>
                        <a:tailEnd/>
                      </a:ln>
                    </wps:spPr>
                    <wps:txbx>
                      <w:txbxContent>
                        <w:p w14:paraId="69F92900" w14:textId="77777777" w:rsidR="003B6371" w:rsidRPr="009B5BF3" w:rsidRDefault="003B6371" w:rsidP="007C7347">
                          <w:pPr>
                            <w:rPr>
                              <w:rFonts w:ascii="Arial" w:hAnsi="Arial" w:cs="Arial"/>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E1BB6" id="_x0000_t202" coordsize="21600,21600" o:spt="202" path="m,l,21600r21600,l21600,xe">
              <v:stroke joinstyle="miter"/>
              <v:path gradientshapeok="t" o:connecttype="rect"/>
            </v:shapetype>
            <v:shape id="Text Box 11" o:spid="_x0000_s1034" type="#_x0000_t202" style="position:absolute;margin-left:-60.9pt;margin-top:-41.25pt;width:30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X4JgIAAFMEAAAOAAAAZHJzL2Uyb0RvYy54bWysVMGO0zAQvSPxD5bvNGlp2TZqulq6FCHt&#10;AtIuH+A4TmLheIztNunfM7a7JYILQuRgeTzj53lvZrK9HXtFTsI6Cbqk81lOidAcaqnbkn57PrxZ&#10;U+I80zVToEVJz8LR293rV9vBFGIBHahaWIIg2hWDKWnnvSmyzPFO9MzNwAiNzgZszzyats1qywZE&#10;71W2yPN32QC2Nha4cA5P75OT7iJ+0wjuvzSNE56okmJuPq42rlVYs92WFa1lppP8kgb7hyx6JjU+&#10;eoW6Z56Ro5V/QPWSW3DQ+BmHPoOmkVxEDshmnv/G5qljRkQuKI4zV5nc/4Pln09fLZE11o4SzXos&#10;0bMYPXkPI5nPgzyDcQVGPRmM8yOeh9BA1ZkH4N8d0bDvmG7FnbUwdILVmF68mU2uJhwXQKrhEWp8&#10;hx09RKCxsX0ARDUIomOZztfShFw4Hr5dz/McPRxd6/Um7DG3jBUvl411/qOAnoRNSS1WPoKz04Pz&#10;KfQlJCYPStYHqVQ0bFvtlSUnhl1yiN8F3U3DlCZDSTerxSrxn/rc30H00mO7K9kjC+SQWLAiqPZB&#10;17EZPZMq7ZGd0kgyyBiUSxr6sRovZamgPqOgFlJb4xjiJqyLG5RqwK4uqftxZFZQoj5prMtmvlyG&#10;MYjGcnWzQMNOPdXUwzTvAIfFU5K2e59G52isbDt8LHWChjusZSOjziHblNgldezcWKnLlIXRmNox&#10;6te/YPcTAAD//wMAUEsDBBQABgAIAAAAIQBCKDyj4AAAAAsBAAAPAAAAZHJzL2Rvd25yZXYueG1s&#10;TI/BbsIwEETvlfgHayv1FpxESorSOAihtseqQIV6NPGSRNjrEBtw/77m1N52Z0czb+tlMJpdcXKD&#10;JQHZPAWG1Fo1UCfga/eWLIA5L0lJbQkF/KCDZTN7qGWl7I02eN36jsUQcpUU0Hs/Vpy7tkcj3dyO&#10;SPF2tJORPq5Tx9UkbzHcaJ6nacmNHCg29HLEdY/taXsxAj7fVRn2p/05fB/P6lWO2eZjpYV4egyr&#10;F2Aeg/8zwx0/okMTmQ72QsoxLSDJ8iyy+zgt8gJYtCTlXTkIKJ4L4E3N///Q/AIAAP//AwBQSwEC&#10;LQAUAAYACAAAACEAtoM4kv4AAADhAQAAEwAAAAAAAAAAAAAAAAAAAAAAW0NvbnRlbnRfVHlwZXNd&#10;LnhtbFBLAQItABQABgAIAAAAIQA4/SH/1gAAAJQBAAALAAAAAAAAAAAAAAAAAC8BAABfcmVscy8u&#10;cmVsc1BLAQItABQABgAIAAAAIQCvZCX4JgIAAFMEAAAOAAAAAAAAAAAAAAAAAC4CAABkcnMvZTJv&#10;RG9jLnhtbFBLAQItABQABgAIAAAAIQBCKDyj4AAAAAsBAAAPAAAAAAAAAAAAAAAAAIAEAABkcnMv&#10;ZG93bnJldi54bWxQSwUGAAAAAAQABADzAAAAjQUAAAAA&#10;" strokecolor="white">
              <v:textbox style="layout-flow:vertical;mso-layout-flow-alt:bottom-to-top">
                <w:txbxContent>
                  <w:p w14:paraId="69F92900" w14:textId="77777777" w:rsidR="003B6371" w:rsidRPr="009B5BF3" w:rsidRDefault="003B6371" w:rsidP="007C7347">
                    <w:pPr>
                      <w:rPr>
                        <w:rFonts w:ascii="Arial" w:hAnsi="Arial" w:cs="Arial"/>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2D17E" w14:textId="77777777" w:rsidR="00C93771" w:rsidRDefault="00C93771">
      <w:r>
        <w:separator/>
      </w:r>
    </w:p>
  </w:footnote>
  <w:footnote w:type="continuationSeparator" w:id="0">
    <w:p w14:paraId="30280BD0" w14:textId="77777777" w:rsidR="00C93771" w:rsidRDefault="00C93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7E0C" w14:textId="77777777" w:rsidR="00907E41" w:rsidRDefault="00907E4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B9F94" w14:textId="77777777" w:rsidR="00907E41" w:rsidRDefault="00907E4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AC3C1" w14:textId="214AB913" w:rsidR="009242B1" w:rsidRPr="00E21A71" w:rsidRDefault="009242B1" w:rsidP="00975375">
    <w:pPr>
      <w:pStyle w:val="Sidhuvud"/>
      <w:jc w:val="right"/>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B92"/>
    <w:multiLevelType w:val="hybridMultilevel"/>
    <w:tmpl w:val="CD68BA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499599F"/>
    <w:multiLevelType w:val="hybridMultilevel"/>
    <w:tmpl w:val="7FC41D08"/>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BB7481"/>
    <w:multiLevelType w:val="hybridMultilevel"/>
    <w:tmpl w:val="D43488A6"/>
    <w:lvl w:ilvl="0" w:tplc="E3B65CA6">
      <w:start w:val="3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3D7743"/>
    <w:multiLevelType w:val="hybridMultilevel"/>
    <w:tmpl w:val="4B206B5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1CF3EEC"/>
    <w:multiLevelType w:val="hybridMultilevel"/>
    <w:tmpl w:val="B6288AEE"/>
    <w:lvl w:ilvl="0" w:tplc="3746D61E">
      <w:start w:val="1"/>
      <w:numFmt w:val="lowerLetter"/>
      <w:lvlText w:val="(%1)"/>
      <w:lvlJc w:val="left"/>
      <w:pPr>
        <w:ind w:left="1671" w:hanging="360"/>
      </w:pPr>
      <w:rPr>
        <w:rFonts w:hint="default"/>
      </w:rPr>
    </w:lvl>
    <w:lvl w:ilvl="1" w:tplc="041D0019" w:tentative="1">
      <w:start w:val="1"/>
      <w:numFmt w:val="lowerLetter"/>
      <w:lvlText w:val="%2."/>
      <w:lvlJc w:val="left"/>
      <w:pPr>
        <w:ind w:left="2391" w:hanging="360"/>
      </w:pPr>
    </w:lvl>
    <w:lvl w:ilvl="2" w:tplc="041D001B" w:tentative="1">
      <w:start w:val="1"/>
      <w:numFmt w:val="lowerRoman"/>
      <w:lvlText w:val="%3."/>
      <w:lvlJc w:val="right"/>
      <w:pPr>
        <w:ind w:left="3111" w:hanging="180"/>
      </w:pPr>
    </w:lvl>
    <w:lvl w:ilvl="3" w:tplc="041D000F" w:tentative="1">
      <w:start w:val="1"/>
      <w:numFmt w:val="decimal"/>
      <w:lvlText w:val="%4."/>
      <w:lvlJc w:val="left"/>
      <w:pPr>
        <w:ind w:left="3831" w:hanging="360"/>
      </w:pPr>
    </w:lvl>
    <w:lvl w:ilvl="4" w:tplc="041D0019" w:tentative="1">
      <w:start w:val="1"/>
      <w:numFmt w:val="lowerLetter"/>
      <w:lvlText w:val="%5."/>
      <w:lvlJc w:val="left"/>
      <w:pPr>
        <w:ind w:left="4551" w:hanging="360"/>
      </w:pPr>
    </w:lvl>
    <w:lvl w:ilvl="5" w:tplc="041D001B" w:tentative="1">
      <w:start w:val="1"/>
      <w:numFmt w:val="lowerRoman"/>
      <w:lvlText w:val="%6."/>
      <w:lvlJc w:val="right"/>
      <w:pPr>
        <w:ind w:left="5271" w:hanging="180"/>
      </w:pPr>
    </w:lvl>
    <w:lvl w:ilvl="6" w:tplc="041D000F" w:tentative="1">
      <w:start w:val="1"/>
      <w:numFmt w:val="decimal"/>
      <w:lvlText w:val="%7."/>
      <w:lvlJc w:val="left"/>
      <w:pPr>
        <w:ind w:left="5991" w:hanging="360"/>
      </w:pPr>
    </w:lvl>
    <w:lvl w:ilvl="7" w:tplc="041D0019" w:tentative="1">
      <w:start w:val="1"/>
      <w:numFmt w:val="lowerLetter"/>
      <w:lvlText w:val="%8."/>
      <w:lvlJc w:val="left"/>
      <w:pPr>
        <w:ind w:left="6711" w:hanging="360"/>
      </w:pPr>
    </w:lvl>
    <w:lvl w:ilvl="8" w:tplc="041D001B" w:tentative="1">
      <w:start w:val="1"/>
      <w:numFmt w:val="lowerRoman"/>
      <w:lvlText w:val="%9."/>
      <w:lvlJc w:val="right"/>
      <w:pPr>
        <w:ind w:left="7431" w:hanging="180"/>
      </w:pPr>
    </w:lvl>
  </w:abstractNum>
  <w:abstractNum w:abstractNumId="5" w15:restartNumberingAfterBreak="0">
    <w:nsid w:val="22D02D68"/>
    <w:multiLevelType w:val="multilevel"/>
    <w:tmpl w:val="041D001D"/>
    <w:name w:val="rubrik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6061A3"/>
    <w:multiLevelType w:val="hybridMultilevel"/>
    <w:tmpl w:val="A2D414A8"/>
    <w:name w:val="alphalist4"/>
    <w:lvl w:ilvl="0" w:tplc="880E28E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5204432"/>
    <w:multiLevelType w:val="multilevel"/>
    <w:tmpl w:val="F48C6268"/>
    <w:lvl w:ilvl="0">
      <w:start w:val="1"/>
      <w:numFmt w:val="lowerRoman"/>
      <w:lvlText w:val="%1)"/>
      <w:lvlJc w:val="left"/>
      <w:pPr>
        <w:ind w:left="709" w:hanging="709"/>
      </w:pPr>
      <w:rPr>
        <w:rFonts w:hint="default"/>
      </w:rPr>
    </w:lvl>
    <w:lvl w:ilvl="1">
      <w:start w:val="1"/>
      <w:numFmt w:val="lowerLetter"/>
      <w:lvlText w:val="(%2)"/>
      <w:lvlJc w:val="left"/>
      <w:pPr>
        <w:ind w:left="1417" w:hanging="708"/>
      </w:pPr>
    </w:lvl>
    <w:lvl w:ilvl="2">
      <w:start w:val="1"/>
      <w:numFmt w:val="lowerLetter"/>
      <w:lvlText w:val="(%3)"/>
      <w:lvlJc w:val="left"/>
      <w:pPr>
        <w:ind w:left="2126" w:hanging="709"/>
      </w:pPr>
    </w:lvl>
    <w:lvl w:ilvl="3">
      <w:start w:val="1"/>
      <w:numFmt w:val="lowerLetter"/>
      <w:lvlText w:val="(%4)"/>
      <w:lvlJc w:val="left"/>
      <w:pPr>
        <w:ind w:left="2835" w:hanging="709"/>
      </w:pPr>
    </w:lvl>
    <w:lvl w:ilvl="4">
      <w:start w:val="1"/>
      <w:numFmt w:val="lowerLetter"/>
      <w:lvlText w:val="(%5)"/>
      <w:lvlJc w:val="left"/>
      <w:pPr>
        <w:ind w:left="1417" w:hanging="708"/>
      </w:pPr>
    </w:lvl>
    <w:lvl w:ilvl="5">
      <w:start w:val="1"/>
      <w:numFmt w:val="lowerRoman"/>
      <w:lvlText w:val="(%6)"/>
      <w:lvlJc w:val="left"/>
      <w:pPr>
        <w:ind w:left="1417" w:hanging="708"/>
      </w:pPr>
    </w:lvl>
    <w:lvl w:ilvl="6">
      <w:start w:val="1"/>
      <w:numFmt w:val="decimal"/>
      <w:lvlText w:val="%7."/>
      <w:lvlJc w:val="left"/>
      <w:pPr>
        <w:ind w:left="1417" w:hanging="708"/>
      </w:pPr>
    </w:lvl>
    <w:lvl w:ilvl="7">
      <w:start w:val="1"/>
      <w:numFmt w:val="lowerLetter"/>
      <w:lvlText w:val="%8."/>
      <w:lvlJc w:val="left"/>
      <w:pPr>
        <w:ind w:left="1417" w:hanging="708"/>
      </w:pPr>
    </w:lvl>
    <w:lvl w:ilvl="8">
      <w:start w:val="1"/>
      <w:numFmt w:val="lowerRoman"/>
      <w:lvlText w:val="%9."/>
      <w:lvlJc w:val="left"/>
      <w:pPr>
        <w:ind w:left="1417" w:hanging="708"/>
      </w:pPr>
    </w:lvl>
  </w:abstractNum>
  <w:abstractNum w:abstractNumId="8" w15:restartNumberingAfterBreak="0">
    <w:nsid w:val="36646A31"/>
    <w:multiLevelType w:val="hybridMultilevel"/>
    <w:tmpl w:val="58BA2D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CD5FED"/>
    <w:multiLevelType w:val="multilevel"/>
    <w:tmpl w:val="89808418"/>
    <w:name w:val="alphalist"/>
    <w:lvl w:ilvl="0">
      <w:start w:val="1"/>
      <w:numFmt w:val="lowerLetter"/>
      <w:pStyle w:val="CQListalpha1"/>
      <w:lvlText w:val="(%1)"/>
      <w:lvlJc w:val="left"/>
      <w:pPr>
        <w:ind w:left="709" w:hanging="709"/>
      </w:pPr>
      <w:rPr>
        <w:rFonts w:hint="default"/>
      </w:rPr>
    </w:lvl>
    <w:lvl w:ilvl="1">
      <w:start w:val="1"/>
      <w:numFmt w:val="lowerLetter"/>
      <w:pStyle w:val="CQListalpha2"/>
      <w:lvlText w:val="(%2)"/>
      <w:lvlJc w:val="left"/>
      <w:pPr>
        <w:ind w:left="1418" w:hanging="709"/>
      </w:pPr>
      <w:rPr>
        <w:rFonts w:hint="default"/>
      </w:rPr>
    </w:lvl>
    <w:lvl w:ilvl="2">
      <w:start w:val="1"/>
      <w:numFmt w:val="lowerLetter"/>
      <w:pStyle w:val="CQListalpha3"/>
      <w:lvlText w:val="(%3)"/>
      <w:lvlJc w:val="left"/>
      <w:pPr>
        <w:ind w:left="2126" w:hanging="708"/>
      </w:pPr>
      <w:rPr>
        <w:rFonts w:hint="default"/>
      </w:rPr>
    </w:lvl>
    <w:lvl w:ilvl="3">
      <w:start w:val="1"/>
      <w:numFmt w:val="lowerLetter"/>
      <w:pStyle w:val="CQListalpha4"/>
      <w:lvlText w:val="(%4)"/>
      <w:lvlJc w:val="left"/>
      <w:pPr>
        <w:ind w:left="2835" w:hanging="709"/>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9BA6188"/>
    <w:multiLevelType w:val="multilevel"/>
    <w:tmpl w:val="041D001D"/>
    <w:name w:val="listALPH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122A2C"/>
    <w:multiLevelType w:val="multilevel"/>
    <w:tmpl w:val="CDCE0B9C"/>
    <w:name w:val="rubrik32"/>
    <w:lvl w:ilvl="0">
      <w:start w:val="1"/>
      <w:numFmt w:val="lowerRoman"/>
      <w:pStyle w:val="CQListroman1"/>
      <w:lvlText w:val="(%1)"/>
      <w:lvlJc w:val="left"/>
      <w:pPr>
        <w:ind w:left="709" w:hanging="709"/>
      </w:pPr>
      <w:rPr>
        <w:rFonts w:ascii="Times New Roman" w:hAnsi="Times New Roman" w:hint="default"/>
        <w:b w:val="0"/>
        <w:i w:val="0"/>
        <w:sz w:val="22"/>
      </w:rPr>
    </w:lvl>
    <w:lvl w:ilvl="1">
      <w:start w:val="1"/>
      <w:numFmt w:val="lowerRoman"/>
      <w:pStyle w:val="CQListroman2"/>
      <w:lvlText w:val="(%2)"/>
      <w:lvlJc w:val="left"/>
      <w:pPr>
        <w:ind w:left="1418" w:hanging="709"/>
      </w:pPr>
      <w:rPr>
        <w:rFonts w:ascii="Times New Roman" w:hAnsi="Times New Roman" w:hint="default"/>
        <w:b w:val="0"/>
        <w:i w:val="0"/>
        <w:sz w:val="22"/>
      </w:rPr>
    </w:lvl>
    <w:lvl w:ilvl="2">
      <w:start w:val="1"/>
      <w:numFmt w:val="lowerRoman"/>
      <w:pStyle w:val="CQListroman3"/>
      <w:lvlText w:val="(%3)"/>
      <w:lvlJc w:val="left"/>
      <w:pPr>
        <w:ind w:left="2126" w:hanging="708"/>
      </w:pPr>
      <w:rPr>
        <w:rFonts w:hint="default"/>
        <w:b w:val="0"/>
        <w:i w:val="0"/>
        <w:sz w:val="22"/>
        <w:szCs w:val="22"/>
      </w:rPr>
    </w:lvl>
    <w:lvl w:ilvl="3">
      <w:start w:val="1"/>
      <w:numFmt w:val="lowerRoman"/>
      <w:lvlText w:val="(%4)"/>
      <w:lvlJc w:val="left"/>
      <w:pPr>
        <w:tabs>
          <w:tab w:val="num" w:pos="2438"/>
        </w:tabs>
        <w:ind w:left="2438"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2" w15:restartNumberingAfterBreak="0">
    <w:nsid w:val="40E56269"/>
    <w:multiLevelType w:val="hybridMultilevel"/>
    <w:tmpl w:val="0216767C"/>
    <w:lvl w:ilvl="0" w:tplc="27B0E260">
      <w:start w:val="20"/>
      <w:numFmt w:val="bullet"/>
      <w:lvlText w:val="•"/>
      <w:lvlJc w:val="left"/>
      <w:pPr>
        <w:ind w:left="720" w:hanging="360"/>
      </w:pPr>
      <w:rPr>
        <w:rFonts w:ascii="SymbolMT" w:eastAsia="Times New Roman" w:hAnsi="SymbolMT" w:cs="Symbol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5E82815"/>
    <w:multiLevelType w:val="multilevel"/>
    <w:tmpl w:val="8DDE1C2C"/>
    <w:name w:val="rubrik3"/>
    <w:lvl w:ilvl="0">
      <w:start w:val="1"/>
      <w:numFmt w:val="decimal"/>
      <w:pStyle w:val="CQRubrik1"/>
      <w:lvlText w:val="%1."/>
      <w:lvlJc w:val="left"/>
      <w:pPr>
        <w:tabs>
          <w:tab w:val="num" w:pos="-31680"/>
        </w:tabs>
        <w:ind w:left="709" w:hanging="709"/>
      </w:pPr>
      <w:rPr>
        <w:rFonts w:hint="default"/>
      </w:rPr>
    </w:lvl>
    <w:lvl w:ilvl="1">
      <w:start w:val="1"/>
      <w:numFmt w:val="decimal"/>
      <w:pStyle w:val="CQRubrik2"/>
      <w:lvlText w:val="%1.%2"/>
      <w:lvlJc w:val="left"/>
      <w:pPr>
        <w:tabs>
          <w:tab w:val="num" w:pos="-31680"/>
        </w:tabs>
        <w:ind w:left="709" w:hanging="709"/>
      </w:pPr>
      <w:rPr>
        <w:rFonts w:hint="default"/>
      </w:rPr>
    </w:lvl>
    <w:lvl w:ilvl="2">
      <w:start w:val="1"/>
      <w:numFmt w:val="decimal"/>
      <w:pStyle w:val="CQRubrik3"/>
      <w:lvlText w:val="%1.%2.%3"/>
      <w:lvlJc w:val="left"/>
      <w:pPr>
        <w:tabs>
          <w:tab w:val="num" w:pos="-31680"/>
        </w:tabs>
        <w:ind w:left="709" w:hanging="709"/>
      </w:pPr>
      <w:rPr>
        <w:rFonts w:hint="default"/>
      </w:rPr>
    </w:lvl>
    <w:lvl w:ilvl="3">
      <w:start w:val="1"/>
      <w:numFmt w:val="decimal"/>
      <w:pStyle w:val="CQRubrik4"/>
      <w:lvlText w:val="%1.%2.%3.%4"/>
      <w:lvlJc w:val="left"/>
      <w:pPr>
        <w:tabs>
          <w:tab w:val="num" w:pos="-31678"/>
        </w:tabs>
        <w:ind w:left="709" w:hanging="709"/>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14" w15:restartNumberingAfterBreak="0">
    <w:nsid w:val="5C433E9D"/>
    <w:multiLevelType w:val="multilevel"/>
    <w:tmpl w:val="041D001D"/>
    <w:name w:val="alpha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F4B057F"/>
    <w:multiLevelType w:val="multilevel"/>
    <w:tmpl w:val="ECFAD934"/>
    <w:name w:val="listCQ"/>
    <w:lvl w:ilvl="0">
      <w:start w:val="1"/>
      <w:numFmt w:val="lowerLetter"/>
      <w:pStyle w:val="CQList1"/>
      <w:lvlText w:val="(%1)"/>
      <w:lvlJc w:val="left"/>
      <w:pPr>
        <w:ind w:left="709" w:hanging="709"/>
      </w:pPr>
      <w:rPr>
        <w:rFonts w:hint="default"/>
      </w:rPr>
    </w:lvl>
    <w:lvl w:ilvl="1">
      <w:start w:val="1"/>
      <w:numFmt w:val="lowerRoman"/>
      <w:pStyle w:val="CQList2"/>
      <w:lvlText w:val="(%2)"/>
      <w:lvlJc w:val="left"/>
      <w:pPr>
        <w:ind w:left="1418" w:hanging="709"/>
      </w:pPr>
      <w:rPr>
        <w:rFonts w:hint="default"/>
      </w:rPr>
    </w:lvl>
    <w:lvl w:ilvl="2">
      <w:start w:val="1"/>
      <w:numFmt w:val="upperLetter"/>
      <w:pStyle w:val="CQList3"/>
      <w:lvlText w:val="(%3)"/>
      <w:lvlJc w:val="left"/>
      <w:pPr>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3DF2D91"/>
    <w:multiLevelType w:val="hybridMultilevel"/>
    <w:tmpl w:val="98AA58C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7F568AD"/>
    <w:multiLevelType w:val="multilevel"/>
    <w:tmpl w:val="74EE41FE"/>
    <w:styleLink w:val="smallalphalist"/>
    <w:lvl w:ilvl="0">
      <w:start w:val="1"/>
      <w:numFmt w:val="lowerLetter"/>
      <w:lvlRestart w:val="0"/>
      <w:lvlText w:val="(%1)"/>
      <w:lvlJc w:val="left"/>
      <w:pPr>
        <w:ind w:left="709" w:hanging="709"/>
      </w:pPr>
    </w:lvl>
    <w:lvl w:ilvl="1">
      <w:start w:val="1"/>
      <w:numFmt w:val="lowerLetter"/>
      <w:lvlText w:val="(%2)"/>
      <w:lvlJc w:val="left"/>
      <w:pPr>
        <w:ind w:left="1417" w:hanging="708"/>
      </w:pPr>
    </w:lvl>
    <w:lvl w:ilvl="2">
      <w:start w:val="1"/>
      <w:numFmt w:val="lowerLetter"/>
      <w:lvlText w:val="(%3)"/>
      <w:lvlJc w:val="left"/>
      <w:pPr>
        <w:ind w:left="2126" w:hanging="709"/>
      </w:pPr>
    </w:lvl>
    <w:lvl w:ilvl="3">
      <w:start w:val="1"/>
      <w:numFmt w:val="lowerLetter"/>
      <w:lvlText w:val="(%4)"/>
      <w:lvlJc w:val="left"/>
      <w:pPr>
        <w:ind w:left="2835" w:hanging="709"/>
      </w:pPr>
    </w:lvl>
    <w:lvl w:ilvl="4">
      <w:start w:val="1"/>
      <w:numFmt w:val="lowerLetter"/>
      <w:lvlText w:val="(%5)"/>
      <w:lvlJc w:val="left"/>
      <w:pPr>
        <w:ind w:left="1417" w:hanging="708"/>
      </w:pPr>
    </w:lvl>
    <w:lvl w:ilvl="5">
      <w:start w:val="1"/>
      <w:numFmt w:val="lowerRoman"/>
      <w:lvlText w:val="(%6)"/>
      <w:lvlJc w:val="left"/>
      <w:pPr>
        <w:ind w:left="1417" w:hanging="708"/>
      </w:pPr>
    </w:lvl>
    <w:lvl w:ilvl="6">
      <w:start w:val="1"/>
      <w:numFmt w:val="decimal"/>
      <w:lvlText w:val="%7."/>
      <w:lvlJc w:val="left"/>
      <w:pPr>
        <w:ind w:left="1417" w:hanging="708"/>
      </w:pPr>
    </w:lvl>
    <w:lvl w:ilvl="7">
      <w:start w:val="1"/>
      <w:numFmt w:val="lowerLetter"/>
      <w:lvlText w:val="%8."/>
      <w:lvlJc w:val="left"/>
      <w:pPr>
        <w:ind w:left="1417" w:hanging="708"/>
      </w:pPr>
    </w:lvl>
    <w:lvl w:ilvl="8">
      <w:start w:val="1"/>
      <w:numFmt w:val="lowerRoman"/>
      <w:lvlText w:val="%9."/>
      <w:lvlJc w:val="left"/>
      <w:pPr>
        <w:ind w:left="1417" w:hanging="708"/>
      </w:pPr>
    </w:lvl>
  </w:abstractNum>
  <w:abstractNum w:abstractNumId="18" w15:restartNumberingAfterBreak="0">
    <w:nsid w:val="6A44088C"/>
    <w:multiLevelType w:val="multilevel"/>
    <w:tmpl w:val="0994F3B8"/>
    <w:name w:val="rubrik"/>
    <w:lvl w:ilvl="0">
      <w:start w:val="1"/>
      <w:numFmt w:val="decimal"/>
      <w:lvlText w:val="%1."/>
      <w:lvlJc w:val="left"/>
      <w:pPr>
        <w:tabs>
          <w:tab w:val="num" w:pos="-31680"/>
        </w:tabs>
        <w:ind w:left="709" w:hanging="709"/>
      </w:pPr>
      <w:rPr>
        <w:rFonts w:hint="default"/>
      </w:rPr>
    </w:lvl>
    <w:lvl w:ilvl="1">
      <w:start w:val="1"/>
      <w:numFmt w:val="decimal"/>
      <w:lvlText w:val="%1.%2"/>
      <w:lvlJc w:val="left"/>
      <w:pPr>
        <w:tabs>
          <w:tab w:val="num" w:pos="-31680"/>
        </w:tabs>
        <w:ind w:left="709" w:hanging="709"/>
      </w:pPr>
      <w:rPr>
        <w:rFonts w:hint="default"/>
      </w:rPr>
    </w:lvl>
    <w:lvl w:ilvl="2">
      <w:start w:val="1"/>
      <w:numFmt w:val="decimal"/>
      <w:lvlText w:val="%1.%2.%3"/>
      <w:lvlJc w:val="left"/>
      <w:pPr>
        <w:tabs>
          <w:tab w:val="num" w:pos="-31680"/>
        </w:tabs>
        <w:ind w:left="709" w:hanging="709"/>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C303C41"/>
    <w:multiLevelType w:val="hybridMultilevel"/>
    <w:tmpl w:val="D876C52A"/>
    <w:name w:val="alphalist5"/>
    <w:lvl w:ilvl="0" w:tplc="09F8D93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4E969E6"/>
    <w:multiLevelType w:val="hybridMultilevel"/>
    <w:tmpl w:val="000C1966"/>
    <w:lvl w:ilvl="0" w:tplc="0A3272BC">
      <w:start w:val="201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9337B8E"/>
    <w:multiLevelType w:val="multilevel"/>
    <w:tmpl w:val="453EEA00"/>
    <w:name w:val="alphaindrag"/>
    <w:lvl w:ilvl="0">
      <w:start w:val="1"/>
      <w:numFmt w:val="lowerLetter"/>
      <w:lvlText w:val="(%1)"/>
      <w:lvlJc w:val="left"/>
      <w:pPr>
        <w:tabs>
          <w:tab w:val="num" w:pos="1418"/>
        </w:tabs>
        <w:ind w:left="1418" w:hanging="709"/>
      </w:pPr>
      <w:rPr>
        <w:rFonts w:hint="default"/>
      </w:rPr>
    </w:lvl>
    <w:lvl w:ilvl="1">
      <w:start w:val="1"/>
      <w:numFmt w:val="lowerRoman"/>
      <w:lvlText w:val="(%2)"/>
      <w:lvlJc w:val="left"/>
      <w:pPr>
        <w:tabs>
          <w:tab w:val="num" w:pos="-31680"/>
        </w:tabs>
        <w:ind w:left="2126" w:hanging="708"/>
      </w:pPr>
      <w:rPr>
        <w:rFonts w:hint="default"/>
      </w:rPr>
    </w:lvl>
    <w:lvl w:ilvl="2">
      <w:start w:val="1"/>
      <w:numFmt w:val="lowerRoman"/>
      <w:lvlText w:val="%3)"/>
      <w:lvlJc w:val="left"/>
      <w:pPr>
        <w:tabs>
          <w:tab w:val="num" w:pos="-31680"/>
        </w:tabs>
        <w:ind w:left="2835"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A7645BE"/>
    <w:multiLevelType w:val="multilevel"/>
    <w:tmpl w:val="A5182D52"/>
    <w:name w:val="listALPHA22"/>
    <w:lvl w:ilvl="0">
      <w:start w:val="1"/>
      <w:numFmt w:val="upperLetter"/>
      <w:pStyle w:val="CQListALPHA10"/>
      <w:lvlText w:val="(%1)"/>
      <w:lvlJc w:val="left"/>
      <w:pPr>
        <w:ind w:left="709" w:hanging="709"/>
      </w:pPr>
      <w:rPr>
        <w:rFonts w:hint="default"/>
      </w:rPr>
    </w:lvl>
    <w:lvl w:ilvl="1">
      <w:start w:val="1"/>
      <w:numFmt w:val="upperLetter"/>
      <w:pStyle w:val="CQListALPHA20"/>
      <w:lvlText w:val="(%2)"/>
      <w:lvlJc w:val="left"/>
      <w:pPr>
        <w:ind w:left="1418" w:hanging="709"/>
      </w:pPr>
      <w:rPr>
        <w:rFonts w:hint="default"/>
      </w:rPr>
    </w:lvl>
    <w:lvl w:ilvl="2">
      <w:start w:val="1"/>
      <w:numFmt w:val="upperLetter"/>
      <w:pStyle w:val="CQListALPHA30"/>
      <w:lvlText w:val="(%3)"/>
      <w:lvlJc w:val="left"/>
      <w:pPr>
        <w:ind w:left="2126" w:hanging="708"/>
      </w:pPr>
      <w:rPr>
        <w:rFonts w:hint="default"/>
      </w:rPr>
    </w:lvl>
    <w:lvl w:ilvl="3">
      <w:start w:val="1"/>
      <w:numFmt w:val="upperLetter"/>
      <w:pStyle w:val="CQListALPHA40"/>
      <w:lvlText w:val="(%4)"/>
      <w:lvlJc w:val="left"/>
      <w:pPr>
        <w:ind w:left="2835" w:hanging="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C4E11D2"/>
    <w:multiLevelType w:val="multilevel"/>
    <w:tmpl w:val="2386279C"/>
    <w:name w:val="listALPHA22"/>
    <w:lvl w:ilvl="0">
      <w:start w:val="1"/>
      <w:numFmt w:val="decimal"/>
      <w:pStyle w:val="CQListlegal1"/>
      <w:lvlText w:val="%1."/>
      <w:lvlJc w:val="left"/>
      <w:pPr>
        <w:ind w:left="709" w:hanging="709"/>
      </w:pPr>
      <w:rPr>
        <w:rFonts w:hint="default"/>
      </w:rPr>
    </w:lvl>
    <w:lvl w:ilvl="1">
      <w:start w:val="1"/>
      <w:numFmt w:val="decimal"/>
      <w:pStyle w:val="CQListlegal2"/>
      <w:lvlText w:val="%2."/>
      <w:lvlJc w:val="left"/>
      <w:pPr>
        <w:ind w:left="1418" w:hanging="709"/>
      </w:pPr>
      <w:rPr>
        <w:rFonts w:hint="default"/>
      </w:rPr>
    </w:lvl>
    <w:lvl w:ilvl="2">
      <w:start w:val="1"/>
      <w:numFmt w:val="decimal"/>
      <w:pStyle w:val="CQListlegal3"/>
      <w:lvlText w:val="%3."/>
      <w:lvlJc w:val="left"/>
      <w:pPr>
        <w:ind w:left="2126" w:hanging="708"/>
      </w:pPr>
      <w:rPr>
        <w:rFonts w:hint="default"/>
      </w:rPr>
    </w:lvl>
    <w:lvl w:ilvl="3">
      <w:start w:val="1"/>
      <w:numFmt w:val="decimal"/>
      <w:pStyle w:val="CQListlegal4"/>
      <w:lvlText w:val="%4."/>
      <w:lvlJc w:val="left"/>
      <w:pPr>
        <w:ind w:left="2835" w:hanging="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DD070E3"/>
    <w:multiLevelType w:val="multilevel"/>
    <w:tmpl w:val="6538AB3E"/>
    <w:name w:val="listarabic"/>
    <w:lvl w:ilvl="0">
      <w:start w:val="1"/>
      <w:numFmt w:val="decimal"/>
      <w:pStyle w:val="CQListarabic1"/>
      <w:lvlText w:val="(%1)"/>
      <w:lvlJc w:val="left"/>
      <w:pPr>
        <w:ind w:left="709" w:hanging="709"/>
      </w:pPr>
      <w:rPr>
        <w:rFonts w:hint="default"/>
      </w:rPr>
    </w:lvl>
    <w:lvl w:ilvl="1">
      <w:start w:val="1"/>
      <w:numFmt w:val="decimal"/>
      <w:pStyle w:val="CQListarabic2"/>
      <w:lvlText w:val="(%2)"/>
      <w:lvlJc w:val="left"/>
      <w:pPr>
        <w:ind w:left="1418" w:hanging="709"/>
      </w:pPr>
      <w:rPr>
        <w:rFonts w:hint="default"/>
      </w:rPr>
    </w:lvl>
    <w:lvl w:ilvl="2">
      <w:start w:val="1"/>
      <w:numFmt w:val="decimal"/>
      <w:pStyle w:val="CQListarabic3"/>
      <w:lvlText w:val="(%3)"/>
      <w:lvlJc w:val="left"/>
      <w:pPr>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FC4573B"/>
    <w:multiLevelType w:val="hybridMultilevel"/>
    <w:tmpl w:val="21A068DE"/>
    <w:name w:val="alphalist3"/>
    <w:lvl w:ilvl="0" w:tplc="6062F0A4">
      <w:start w:val="1"/>
      <w:numFmt w:val="lowerLetter"/>
      <w:lvlText w:val="(%1)"/>
      <w:lvlJc w:val="left"/>
      <w:pPr>
        <w:ind w:left="1429" w:hanging="360"/>
      </w:pPr>
      <w:rPr>
        <w:rFonts w:hint="default"/>
      </w:rPr>
    </w:lvl>
    <w:lvl w:ilvl="1" w:tplc="041D0019" w:tentative="1">
      <w:start w:val="1"/>
      <w:numFmt w:val="lowerLetter"/>
      <w:lvlText w:val="%2."/>
      <w:lvlJc w:val="left"/>
      <w:pPr>
        <w:ind w:left="2149" w:hanging="360"/>
      </w:pPr>
    </w:lvl>
    <w:lvl w:ilvl="2" w:tplc="041D001B" w:tentative="1">
      <w:start w:val="1"/>
      <w:numFmt w:val="lowerRoman"/>
      <w:lvlText w:val="%3."/>
      <w:lvlJc w:val="right"/>
      <w:pPr>
        <w:ind w:left="2869" w:hanging="180"/>
      </w:pPr>
    </w:lvl>
    <w:lvl w:ilvl="3" w:tplc="041D000F" w:tentative="1">
      <w:start w:val="1"/>
      <w:numFmt w:val="decimal"/>
      <w:lvlText w:val="%4."/>
      <w:lvlJc w:val="left"/>
      <w:pPr>
        <w:ind w:left="3589" w:hanging="360"/>
      </w:pPr>
    </w:lvl>
    <w:lvl w:ilvl="4" w:tplc="041D0019" w:tentative="1">
      <w:start w:val="1"/>
      <w:numFmt w:val="lowerLetter"/>
      <w:lvlText w:val="%5."/>
      <w:lvlJc w:val="left"/>
      <w:pPr>
        <w:ind w:left="4309" w:hanging="360"/>
      </w:pPr>
    </w:lvl>
    <w:lvl w:ilvl="5" w:tplc="041D001B" w:tentative="1">
      <w:start w:val="1"/>
      <w:numFmt w:val="lowerRoman"/>
      <w:lvlText w:val="%6."/>
      <w:lvlJc w:val="right"/>
      <w:pPr>
        <w:ind w:left="5029" w:hanging="180"/>
      </w:pPr>
    </w:lvl>
    <w:lvl w:ilvl="6" w:tplc="041D000F" w:tentative="1">
      <w:start w:val="1"/>
      <w:numFmt w:val="decimal"/>
      <w:lvlText w:val="%7."/>
      <w:lvlJc w:val="left"/>
      <w:pPr>
        <w:ind w:left="5749" w:hanging="360"/>
      </w:pPr>
    </w:lvl>
    <w:lvl w:ilvl="7" w:tplc="041D0019" w:tentative="1">
      <w:start w:val="1"/>
      <w:numFmt w:val="lowerLetter"/>
      <w:lvlText w:val="%8."/>
      <w:lvlJc w:val="left"/>
      <w:pPr>
        <w:ind w:left="6469" w:hanging="360"/>
      </w:pPr>
    </w:lvl>
    <w:lvl w:ilvl="8" w:tplc="041D001B" w:tentative="1">
      <w:start w:val="1"/>
      <w:numFmt w:val="lowerRoman"/>
      <w:lvlText w:val="%9."/>
      <w:lvlJc w:val="right"/>
      <w:pPr>
        <w:ind w:left="7189" w:hanging="180"/>
      </w:pPr>
    </w:lvl>
  </w:abstractNum>
  <w:num w:numId="1">
    <w:abstractNumId w:val="18"/>
  </w:num>
  <w:num w:numId="2">
    <w:abstractNumId w:val="9"/>
  </w:num>
  <w:num w:numId="3">
    <w:abstractNumId w:val="15"/>
  </w:num>
  <w:num w:numId="4">
    <w:abstractNumId w:val="24"/>
  </w:num>
  <w:num w:numId="5">
    <w:abstractNumId w:val="13"/>
  </w:num>
  <w:num w:numId="6">
    <w:abstractNumId w:val="1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3"/>
  </w:num>
  <w:num w:numId="18">
    <w:abstractNumId w:val="16"/>
  </w:num>
  <w:num w:numId="19">
    <w:abstractNumId w:val="8"/>
  </w:num>
  <w:num w:numId="20">
    <w:abstractNumId w:val="12"/>
  </w:num>
  <w:num w:numId="21">
    <w:abstractNumId w:val="4"/>
  </w:num>
  <w:num w:numId="22">
    <w:abstractNumId w:val="1"/>
  </w:num>
  <w:num w:numId="23">
    <w:abstractNumId w:val="2"/>
  </w:num>
  <w:num w:numId="24">
    <w:abstractNumId w:val="20"/>
    <w:lvlOverride w:ilvl="0">
      <w:lvl w:ilvl="0" w:tplc="0A3272BC">
        <w:start w:val="2011"/>
        <w:numFmt w:val="bullet"/>
        <w:lvlText w:val="-"/>
        <w:lvlJc w:val="left"/>
        <w:pPr>
          <w:ind w:left="720" w:hanging="360"/>
        </w:pPr>
        <w:rPr>
          <w:rFonts w:ascii="Arial" w:eastAsia="Times New Roman" w:hAnsi="Arial" w:cs="Arial" w:hint="default"/>
          <w:color w:val="0000FF"/>
          <w:u w:val="double"/>
        </w:rPr>
      </w:lvl>
    </w:lvlOverride>
    <w:lvlOverride w:ilvl="1">
      <w:lvl w:ilvl="1" w:tplc="041D0003"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041D0005" w:tentative="1">
        <w:start w:val="1"/>
        <w:numFmt w:val="bullet"/>
        <w:lvlText w:val=""/>
        <w:lvlJc w:val="left"/>
        <w:pPr>
          <w:ind w:left="2160" w:hanging="360"/>
        </w:pPr>
        <w:rPr>
          <w:rFonts w:ascii="Wingdings" w:hAnsi="Wingdings" w:hint="default"/>
          <w:color w:val="0000FF"/>
          <w:u w:val="double"/>
        </w:rPr>
      </w:lvl>
    </w:lvlOverride>
    <w:lvlOverride w:ilvl="3">
      <w:lvl w:ilvl="3" w:tplc="041D0001" w:tentative="1">
        <w:start w:val="1"/>
        <w:numFmt w:val="bullet"/>
        <w:lvlText w:val=""/>
        <w:lvlJc w:val="left"/>
        <w:pPr>
          <w:ind w:left="2880" w:hanging="360"/>
        </w:pPr>
        <w:rPr>
          <w:rFonts w:ascii="Symbol" w:hAnsi="Symbol" w:hint="default"/>
          <w:color w:val="0000FF"/>
          <w:u w:val="double"/>
        </w:rPr>
      </w:lvl>
    </w:lvlOverride>
    <w:lvlOverride w:ilvl="4">
      <w:lvl w:ilvl="4" w:tplc="041D0003"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041D0005" w:tentative="1">
        <w:start w:val="1"/>
        <w:numFmt w:val="bullet"/>
        <w:lvlText w:val=""/>
        <w:lvlJc w:val="left"/>
        <w:pPr>
          <w:ind w:left="4320" w:hanging="360"/>
        </w:pPr>
        <w:rPr>
          <w:rFonts w:ascii="Wingdings" w:hAnsi="Wingdings" w:hint="default"/>
          <w:color w:val="0000FF"/>
          <w:u w:val="double"/>
        </w:rPr>
      </w:lvl>
    </w:lvlOverride>
    <w:lvlOverride w:ilvl="6">
      <w:lvl w:ilvl="6" w:tplc="041D0001" w:tentative="1">
        <w:start w:val="1"/>
        <w:numFmt w:val="bullet"/>
        <w:lvlText w:val=""/>
        <w:lvlJc w:val="left"/>
        <w:pPr>
          <w:ind w:left="5040" w:hanging="360"/>
        </w:pPr>
        <w:rPr>
          <w:rFonts w:ascii="Symbol" w:hAnsi="Symbol" w:hint="default"/>
          <w:color w:val="0000FF"/>
          <w:u w:val="double"/>
        </w:rPr>
      </w:lvl>
    </w:lvlOverride>
    <w:lvlOverride w:ilvl="7">
      <w:lvl w:ilvl="7" w:tplc="041D0003"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041D0005" w:tentative="1">
        <w:start w:val="1"/>
        <w:numFmt w:val="bullet"/>
        <w:lvlText w:val=""/>
        <w:lvlJc w:val="left"/>
        <w:pPr>
          <w:ind w:left="6480" w:hanging="360"/>
        </w:pPr>
        <w:rPr>
          <w:rFonts w:ascii="Wingdings" w:hAnsi="Wingdings" w:hint="default"/>
          <w:color w:val="0000FF"/>
          <w:u w:val="double"/>
        </w:rPr>
      </w:lvl>
    </w:lvlOverride>
  </w:num>
  <w:num w:numId="25">
    <w:abstractNumId w:val="17"/>
  </w:num>
  <w:num w:numId="2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US" w:vendorID="64" w:dllVersion="131078" w:nlCheck="1" w:checkStyle="0"/>
  <w:activeWritingStyle w:appName="MSWord" w:lang="en-GB"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LockTheme/>
  <w:styleLockQFSet/>
  <w:defaultTabStop w:val="1304"/>
  <w:hyphenationZone w:val="425"/>
  <w:drawingGridHorizontalSpacing w:val="110"/>
  <w:displayHorizontalDrawingGridEvery w:val="2"/>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eading" w:val="CQ Rubrik vänsterställd onumrerad"/>
  </w:docVars>
  <w:rsids>
    <w:rsidRoot w:val="007A096F"/>
    <w:rsid w:val="00012EAF"/>
    <w:rsid w:val="00020AAF"/>
    <w:rsid w:val="00022045"/>
    <w:rsid w:val="000225E7"/>
    <w:rsid w:val="00022BB0"/>
    <w:rsid w:val="000313E5"/>
    <w:rsid w:val="0003297B"/>
    <w:rsid w:val="00032EB5"/>
    <w:rsid w:val="00033A24"/>
    <w:rsid w:val="00034C23"/>
    <w:rsid w:val="00041ACE"/>
    <w:rsid w:val="00043254"/>
    <w:rsid w:val="000435B1"/>
    <w:rsid w:val="00044B4D"/>
    <w:rsid w:val="00055486"/>
    <w:rsid w:val="00073943"/>
    <w:rsid w:val="00074016"/>
    <w:rsid w:val="00074F82"/>
    <w:rsid w:val="000831D1"/>
    <w:rsid w:val="00087164"/>
    <w:rsid w:val="000876E0"/>
    <w:rsid w:val="00087A21"/>
    <w:rsid w:val="00087ABB"/>
    <w:rsid w:val="000A1334"/>
    <w:rsid w:val="000A3536"/>
    <w:rsid w:val="000A3E30"/>
    <w:rsid w:val="000A4644"/>
    <w:rsid w:val="000A6705"/>
    <w:rsid w:val="000C06B1"/>
    <w:rsid w:val="000D2B6B"/>
    <w:rsid w:val="000E4E55"/>
    <w:rsid w:val="000E5D60"/>
    <w:rsid w:val="0010063D"/>
    <w:rsid w:val="001019EC"/>
    <w:rsid w:val="0010322E"/>
    <w:rsid w:val="00104761"/>
    <w:rsid w:val="00107F8B"/>
    <w:rsid w:val="00110076"/>
    <w:rsid w:val="001171E2"/>
    <w:rsid w:val="001222E5"/>
    <w:rsid w:val="001225D6"/>
    <w:rsid w:val="00124261"/>
    <w:rsid w:val="00125C7B"/>
    <w:rsid w:val="00127D65"/>
    <w:rsid w:val="001305A2"/>
    <w:rsid w:val="00131EA0"/>
    <w:rsid w:val="00135422"/>
    <w:rsid w:val="00140963"/>
    <w:rsid w:val="001419EA"/>
    <w:rsid w:val="001432BD"/>
    <w:rsid w:val="00143F2B"/>
    <w:rsid w:val="00147D1F"/>
    <w:rsid w:val="0015373A"/>
    <w:rsid w:val="001565D1"/>
    <w:rsid w:val="00157F84"/>
    <w:rsid w:val="00161BA2"/>
    <w:rsid w:val="00162284"/>
    <w:rsid w:val="00162F84"/>
    <w:rsid w:val="00170031"/>
    <w:rsid w:val="00174D53"/>
    <w:rsid w:val="001759AD"/>
    <w:rsid w:val="00175A00"/>
    <w:rsid w:val="00176BE0"/>
    <w:rsid w:val="0018068C"/>
    <w:rsid w:val="0018141C"/>
    <w:rsid w:val="001864A5"/>
    <w:rsid w:val="00190276"/>
    <w:rsid w:val="00192E04"/>
    <w:rsid w:val="00196DDD"/>
    <w:rsid w:val="001A065F"/>
    <w:rsid w:val="001A240F"/>
    <w:rsid w:val="001A3793"/>
    <w:rsid w:val="001A762A"/>
    <w:rsid w:val="001B1C88"/>
    <w:rsid w:val="001B385F"/>
    <w:rsid w:val="001B7726"/>
    <w:rsid w:val="001C3118"/>
    <w:rsid w:val="001C3A81"/>
    <w:rsid w:val="001C4313"/>
    <w:rsid w:val="001C5581"/>
    <w:rsid w:val="001C5C96"/>
    <w:rsid w:val="001C6107"/>
    <w:rsid w:val="001E2174"/>
    <w:rsid w:val="001E6130"/>
    <w:rsid w:val="001E689E"/>
    <w:rsid w:val="001F0E34"/>
    <w:rsid w:val="001F21B5"/>
    <w:rsid w:val="00200B9B"/>
    <w:rsid w:val="00205BF9"/>
    <w:rsid w:val="002110C5"/>
    <w:rsid w:val="0021202F"/>
    <w:rsid w:val="00215301"/>
    <w:rsid w:val="002202B2"/>
    <w:rsid w:val="002207F2"/>
    <w:rsid w:val="0022142C"/>
    <w:rsid w:val="00221F60"/>
    <w:rsid w:val="002223A8"/>
    <w:rsid w:val="00222DD3"/>
    <w:rsid w:val="00224B8D"/>
    <w:rsid w:val="00225E0E"/>
    <w:rsid w:val="00227C90"/>
    <w:rsid w:val="002304DE"/>
    <w:rsid w:val="00231FEB"/>
    <w:rsid w:val="00241BBE"/>
    <w:rsid w:val="00242658"/>
    <w:rsid w:val="00245109"/>
    <w:rsid w:val="00250F18"/>
    <w:rsid w:val="00255DF8"/>
    <w:rsid w:val="00260982"/>
    <w:rsid w:val="002730AA"/>
    <w:rsid w:val="00273271"/>
    <w:rsid w:val="0027333D"/>
    <w:rsid w:val="0027404F"/>
    <w:rsid w:val="00282949"/>
    <w:rsid w:val="002847E4"/>
    <w:rsid w:val="00284C95"/>
    <w:rsid w:val="002879AD"/>
    <w:rsid w:val="002A0068"/>
    <w:rsid w:val="002B3414"/>
    <w:rsid w:val="002C2027"/>
    <w:rsid w:val="002C3158"/>
    <w:rsid w:val="002C4C2A"/>
    <w:rsid w:val="002C70BD"/>
    <w:rsid w:val="002D061E"/>
    <w:rsid w:val="002D5FDE"/>
    <w:rsid w:val="002D7CAF"/>
    <w:rsid w:val="002E33C7"/>
    <w:rsid w:val="002E35F5"/>
    <w:rsid w:val="002E79BD"/>
    <w:rsid w:val="002F1520"/>
    <w:rsid w:val="002F1F75"/>
    <w:rsid w:val="002F4D72"/>
    <w:rsid w:val="002F6E78"/>
    <w:rsid w:val="00305079"/>
    <w:rsid w:val="0031009E"/>
    <w:rsid w:val="0031357F"/>
    <w:rsid w:val="00313B69"/>
    <w:rsid w:val="00313F73"/>
    <w:rsid w:val="00315727"/>
    <w:rsid w:val="003200B5"/>
    <w:rsid w:val="0032139C"/>
    <w:rsid w:val="00321463"/>
    <w:rsid w:val="003215D0"/>
    <w:rsid w:val="00327C7E"/>
    <w:rsid w:val="00332D25"/>
    <w:rsid w:val="00334E45"/>
    <w:rsid w:val="00344B2E"/>
    <w:rsid w:val="003463A6"/>
    <w:rsid w:val="003510CE"/>
    <w:rsid w:val="003539C4"/>
    <w:rsid w:val="00354372"/>
    <w:rsid w:val="003543B3"/>
    <w:rsid w:val="0036233C"/>
    <w:rsid w:val="0036562D"/>
    <w:rsid w:val="00365D4F"/>
    <w:rsid w:val="00367B33"/>
    <w:rsid w:val="0037791C"/>
    <w:rsid w:val="00377F7E"/>
    <w:rsid w:val="0038490D"/>
    <w:rsid w:val="00384FCC"/>
    <w:rsid w:val="00386EC1"/>
    <w:rsid w:val="00387EFD"/>
    <w:rsid w:val="00392792"/>
    <w:rsid w:val="0039336E"/>
    <w:rsid w:val="00393D1A"/>
    <w:rsid w:val="00393E27"/>
    <w:rsid w:val="003A6B1B"/>
    <w:rsid w:val="003A78D8"/>
    <w:rsid w:val="003B34F6"/>
    <w:rsid w:val="003B6371"/>
    <w:rsid w:val="003C00A3"/>
    <w:rsid w:val="003C1243"/>
    <w:rsid w:val="003C2B55"/>
    <w:rsid w:val="003C7D74"/>
    <w:rsid w:val="003D001D"/>
    <w:rsid w:val="003D26A9"/>
    <w:rsid w:val="003D3BD9"/>
    <w:rsid w:val="003E193E"/>
    <w:rsid w:val="003E309D"/>
    <w:rsid w:val="003E7FF3"/>
    <w:rsid w:val="003F0654"/>
    <w:rsid w:val="003F259D"/>
    <w:rsid w:val="003F4753"/>
    <w:rsid w:val="003F616D"/>
    <w:rsid w:val="00401135"/>
    <w:rsid w:val="0040524C"/>
    <w:rsid w:val="00413CCD"/>
    <w:rsid w:val="00414C21"/>
    <w:rsid w:val="00415091"/>
    <w:rsid w:val="00427457"/>
    <w:rsid w:val="0043289D"/>
    <w:rsid w:val="00433F5E"/>
    <w:rsid w:val="00435020"/>
    <w:rsid w:val="0043534C"/>
    <w:rsid w:val="00442EC0"/>
    <w:rsid w:val="004432D0"/>
    <w:rsid w:val="004467F6"/>
    <w:rsid w:val="00454737"/>
    <w:rsid w:val="0045537B"/>
    <w:rsid w:val="00457CB1"/>
    <w:rsid w:val="00461B7B"/>
    <w:rsid w:val="00462A95"/>
    <w:rsid w:val="00466BE3"/>
    <w:rsid w:val="004673C1"/>
    <w:rsid w:val="0046742D"/>
    <w:rsid w:val="004701F2"/>
    <w:rsid w:val="00472D9C"/>
    <w:rsid w:val="00473737"/>
    <w:rsid w:val="00476B82"/>
    <w:rsid w:val="004779CF"/>
    <w:rsid w:val="004837A2"/>
    <w:rsid w:val="00485B6A"/>
    <w:rsid w:val="004866A5"/>
    <w:rsid w:val="004876E7"/>
    <w:rsid w:val="00487C27"/>
    <w:rsid w:val="00491192"/>
    <w:rsid w:val="004A4D58"/>
    <w:rsid w:val="004A5FFF"/>
    <w:rsid w:val="004B527C"/>
    <w:rsid w:val="004B58B4"/>
    <w:rsid w:val="004C22D8"/>
    <w:rsid w:val="004C6876"/>
    <w:rsid w:val="004E106F"/>
    <w:rsid w:val="004E2C63"/>
    <w:rsid w:val="004E5067"/>
    <w:rsid w:val="004E65E2"/>
    <w:rsid w:val="004F3FB1"/>
    <w:rsid w:val="004F4FE2"/>
    <w:rsid w:val="004F56E1"/>
    <w:rsid w:val="00502BB9"/>
    <w:rsid w:val="0050701B"/>
    <w:rsid w:val="00512268"/>
    <w:rsid w:val="005149AB"/>
    <w:rsid w:val="00515141"/>
    <w:rsid w:val="00515B12"/>
    <w:rsid w:val="00522038"/>
    <w:rsid w:val="00527DE9"/>
    <w:rsid w:val="00532B12"/>
    <w:rsid w:val="00535BBD"/>
    <w:rsid w:val="00541938"/>
    <w:rsid w:val="005447E6"/>
    <w:rsid w:val="00546A39"/>
    <w:rsid w:val="00553C87"/>
    <w:rsid w:val="0055706E"/>
    <w:rsid w:val="00557FC5"/>
    <w:rsid w:val="00561538"/>
    <w:rsid w:val="005626EF"/>
    <w:rsid w:val="00563403"/>
    <w:rsid w:val="00566675"/>
    <w:rsid w:val="00567930"/>
    <w:rsid w:val="00576D91"/>
    <w:rsid w:val="00576F70"/>
    <w:rsid w:val="0057715F"/>
    <w:rsid w:val="00593963"/>
    <w:rsid w:val="00596A3F"/>
    <w:rsid w:val="00596E90"/>
    <w:rsid w:val="0059768B"/>
    <w:rsid w:val="005A5359"/>
    <w:rsid w:val="005B6E9B"/>
    <w:rsid w:val="005B7079"/>
    <w:rsid w:val="005C36EB"/>
    <w:rsid w:val="005C55A9"/>
    <w:rsid w:val="005C79BB"/>
    <w:rsid w:val="005C7C42"/>
    <w:rsid w:val="005D1487"/>
    <w:rsid w:val="005D75F6"/>
    <w:rsid w:val="005E0A12"/>
    <w:rsid w:val="005E4738"/>
    <w:rsid w:val="005F02F0"/>
    <w:rsid w:val="005F1AC7"/>
    <w:rsid w:val="005F2A09"/>
    <w:rsid w:val="005F4000"/>
    <w:rsid w:val="005F5A51"/>
    <w:rsid w:val="00604EF3"/>
    <w:rsid w:val="00606566"/>
    <w:rsid w:val="006074B3"/>
    <w:rsid w:val="00610645"/>
    <w:rsid w:val="006208D0"/>
    <w:rsid w:val="00621EC2"/>
    <w:rsid w:val="00624742"/>
    <w:rsid w:val="0063659B"/>
    <w:rsid w:val="006367B3"/>
    <w:rsid w:val="006456B4"/>
    <w:rsid w:val="00660E54"/>
    <w:rsid w:val="00662FD7"/>
    <w:rsid w:val="00663BDA"/>
    <w:rsid w:val="006711D2"/>
    <w:rsid w:val="00673B0B"/>
    <w:rsid w:val="006741E3"/>
    <w:rsid w:val="0068009C"/>
    <w:rsid w:val="00681DAC"/>
    <w:rsid w:val="00683651"/>
    <w:rsid w:val="006851A8"/>
    <w:rsid w:val="00686582"/>
    <w:rsid w:val="00687B57"/>
    <w:rsid w:val="006918BD"/>
    <w:rsid w:val="00693B00"/>
    <w:rsid w:val="00693DD9"/>
    <w:rsid w:val="006A1A78"/>
    <w:rsid w:val="006A3385"/>
    <w:rsid w:val="006B24C3"/>
    <w:rsid w:val="006C174C"/>
    <w:rsid w:val="006C273D"/>
    <w:rsid w:val="006C3616"/>
    <w:rsid w:val="006C4511"/>
    <w:rsid w:val="006C4925"/>
    <w:rsid w:val="006C5F1A"/>
    <w:rsid w:val="006D3725"/>
    <w:rsid w:val="006D3AB8"/>
    <w:rsid w:val="006F3EF0"/>
    <w:rsid w:val="006F4888"/>
    <w:rsid w:val="006F6E0D"/>
    <w:rsid w:val="00702102"/>
    <w:rsid w:val="007029F0"/>
    <w:rsid w:val="00702DDB"/>
    <w:rsid w:val="00703763"/>
    <w:rsid w:val="00713A1F"/>
    <w:rsid w:val="00715B35"/>
    <w:rsid w:val="00722D0A"/>
    <w:rsid w:val="007231E3"/>
    <w:rsid w:val="00727A73"/>
    <w:rsid w:val="00733422"/>
    <w:rsid w:val="00733600"/>
    <w:rsid w:val="007366B6"/>
    <w:rsid w:val="00736947"/>
    <w:rsid w:val="0074097A"/>
    <w:rsid w:val="0074333F"/>
    <w:rsid w:val="00745035"/>
    <w:rsid w:val="00751471"/>
    <w:rsid w:val="007541AB"/>
    <w:rsid w:val="0075442C"/>
    <w:rsid w:val="00764504"/>
    <w:rsid w:val="00767BC6"/>
    <w:rsid w:val="00767D3B"/>
    <w:rsid w:val="00771734"/>
    <w:rsid w:val="0077343E"/>
    <w:rsid w:val="007746BE"/>
    <w:rsid w:val="00776A8A"/>
    <w:rsid w:val="00780102"/>
    <w:rsid w:val="00781F01"/>
    <w:rsid w:val="00787893"/>
    <w:rsid w:val="007917AA"/>
    <w:rsid w:val="00794E5B"/>
    <w:rsid w:val="00795511"/>
    <w:rsid w:val="007A096F"/>
    <w:rsid w:val="007A2529"/>
    <w:rsid w:val="007A48BD"/>
    <w:rsid w:val="007A520E"/>
    <w:rsid w:val="007B01CC"/>
    <w:rsid w:val="007B1B5D"/>
    <w:rsid w:val="007B48AF"/>
    <w:rsid w:val="007B4F84"/>
    <w:rsid w:val="007B5AD7"/>
    <w:rsid w:val="007C2BB8"/>
    <w:rsid w:val="007C6AA9"/>
    <w:rsid w:val="007C7347"/>
    <w:rsid w:val="007D1D06"/>
    <w:rsid w:val="007D3294"/>
    <w:rsid w:val="007D46AB"/>
    <w:rsid w:val="007D6A99"/>
    <w:rsid w:val="007E1BE2"/>
    <w:rsid w:val="00801B13"/>
    <w:rsid w:val="00812122"/>
    <w:rsid w:val="008160FA"/>
    <w:rsid w:val="00820282"/>
    <w:rsid w:val="0082139F"/>
    <w:rsid w:val="00821689"/>
    <w:rsid w:val="008272AF"/>
    <w:rsid w:val="0082764D"/>
    <w:rsid w:val="008349FB"/>
    <w:rsid w:val="00851FC0"/>
    <w:rsid w:val="0085485E"/>
    <w:rsid w:val="00855486"/>
    <w:rsid w:val="008629AE"/>
    <w:rsid w:val="008655A7"/>
    <w:rsid w:val="00870264"/>
    <w:rsid w:val="008717BC"/>
    <w:rsid w:val="008916DC"/>
    <w:rsid w:val="00896984"/>
    <w:rsid w:val="00897D10"/>
    <w:rsid w:val="008A35EE"/>
    <w:rsid w:val="008A3A3E"/>
    <w:rsid w:val="008B281F"/>
    <w:rsid w:val="008B2AB8"/>
    <w:rsid w:val="008C1185"/>
    <w:rsid w:val="008C3949"/>
    <w:rsid w:val="008D0A02"/>
    <w:rsid w:val="008D1E35"/>
    <w:rsid w:val="008D24BE"/>
    <w:rsid w:val="008D2D64"/>
    <w:rsid w:val="008D35B6"/>
    <w:rsid w:val="008D4237"/>
    <w:rsid w:val="008D618B"/>
    <w:rsid w:val="008D7B48"/>
    <w:rsid w:val="008E0510"/>
    <w:rsid w:val="008E7DA7"/>
    <w:rsid w:val="008F2A1A"/>
    <w:rsid w:val="008F36AB"/>
    <w:rsid w:val="008F7324"/>
    <w:rsid w:val="008F7FEA"/>
    <w:rsid w:val="00900834"/>
    <w:rsid w:val="009027F7"/>
    <w:rsid w:val="00902FA9"/>
    <w:rsid w:val="00903093"/>
    <w:rsid w:val="009044FB"/>
    <w:rsid w:val="0090497B"/>
    <w:rsid w:val="00907E41"/>
    <w:rsid w:val="00915A54"/>
    <w:rsid w:val="009242B1"/>
    <w:rsid w:val="00926E0A"/>
    <w:rsid w:val="00931526"/>
    <w:rsid w:val="00931D65"/>
    <w:rsid w:val="0093555F"/>
    <w:rsid w:val="00940564"/>
    <w:rsid w:val="009424E7"/>
    <w:rsid w:val="00945E43"/>
    <w:rsid w:val="00947720"/>
    <w:rsid w:val="00951629"/>
    <w:rsid w:val="00953EF3"/>
    <w:rsid w:val="00954249"/>
    <w:rsid w:val="00975375"/>
    <w:rsid w:val="00975BBA"/>
    <w:rsid w:val="00980191"/>
    <w:rsid w:val="00984B99"/>
    <w:rsid w:val="00987054"/>
    <w:rsid w:val="009929BD"/>
    <w:rsid w:val="00994C80"/>
    <w:rsid w:val="00996178"/>
    <w:rsid w:val="009A1A2F"/>
    <w:rsid w:val="009A1E5B"/>
    <w:rsid w:val="009A30F5"/>
    <w:rsid w:val="009A4AE3"/>
    <w:rsid w:val="009A6A57"/>
    <w:rsid w:val="009B56DB"/>
    <w:rsid w:val="009B5BF3"/>
    <w:rsid w:val="009B6F8F"/>
    <w:rsid w:val="009C0B47"/>
    <w:rsid w:val="009C0DA3"/>
    <w:rsid w:val="009E0C8E"/>
    <w:rsid w:val="009E1D4E"/>
    <w:rsid w:val="009E2B44"/>
    <w:rsid w:val="009E2F6B"/>
    <w:rsid w:val="009E5C56"/>
    <w:rsid w:val="009F23FE"/>
    <w:rsid w:val="009F2550"/>
    <w:rsid w:val="009F6ED4"/>
    <w:rsid w:val="00A0630B"/>
    <w:rsid w:val="00A07D01"/>
    <w:rsid w:val="00A10552"/>
    <w:rsid w:val="00A10AAF"/>
    <w:rsid w:val="00A1130A"/>
    <w:rsid w:val="00A1387E"/>
    <w:rsid w:val="00A16544"/>
    <w:rsid w:val="00A202A0"/>
    <w:rsid w:val="00A21500"/>
    <w:rsid w:val="00A24C23"/>
    <w:rsid w:val="00A30F24"/>
    <w:rsid w:val="00A33576"/>
    <w:rsid w:val="00A36B56"/>
    <w:rsid w:val="00A36EE9"/>
    <w:rsid w:val="00A4164F"/>
    <w:rsid w:val="00A42E00"/>
    <w:rsid w:val="00A44B00"/>
    <w:rsid w:val="00A4764B"/>
    <w:rsid w:val="00A5081E"/>
    <w:rsid w:val="00A50BCF"/>
    <w:rsid w:val="00A53A7F"/>
    <w:rsid w:val="00A55C51"/>
    <w:rsid w:val="00A604DD"/>
    <w:rsid w:val="00A664AB"/>
    <w:rsid w:val="00A67416"/>
    <w:rsid w:val="00A80E9B"/>
    <w:rsid w:val="00A816FA"/>
    <w:rsid w:val="00A82EA4"/>
    <w:rsid w:val="00A856BA"/>
    <w:rsid w:val="00A86466"/>
    <w:rsid w:val="00A96DD6"/>
    <w:rsid w:val="00AA0831"/>
    <w:rsid w:val="00AA1952"/>
    <w:rsid w:val="00AA1E11"/>
    <w:rsid w:val="00AA74FE"/>
    <w:rsid w:val="00AA7CDA"/>
    <w:rsid w:val="00AB0242"/>
    <w:rsid w:val="00AB2A09"/>
    <w:rsid w:val="00AB54E9"/>
    <w:rsid w:val="00AC2C15"/>
    <w:rsid w:val="00AC3550"/>
    <w:rsid w:val="00AC6613"/>
    <w:rsid w:val="00AD1721"/>
    <w:rsid w:val="00AE0F54"/>
    <w:rsid w:val="00AE1C09"/>
    <w:rsid w:val="00AE1E40"/>
    <w:rsid w:val="00AE27FE"/>
    <w:rsid w:val="00AE3960"/>
    <w:rsid w:val="00AE7563"/>
    <w:rsid w:val="00AF1BD6"/>
    <w:rsid w:val="00B03F30"/>
    <w:rsid w:val="00B067C1"/>
    <w:rsid w:val="00B07CAC"/>
    <w:rsid w:val="00B12A6E"/>
    <w:rsid w:val="00B23873"/>
    <w:rsid w:val="00B2443E"/>
    <w:rsid w:val="00B25255"/>
    <w:rsid w:val="00B31085"/>
    <w:rsid w:val="00B321F7"/>
    <w:rsid w:val="00B34DA2"/>
    <w:rsid w:val="00B35BDE"/>
    <w:rsid w:val="00B36C92"/>
    <w:rsid w:val="00B40D9F"/>
    <w:rsid w:val="00B42563"/>
    <w:rsid w:val="00B42BEB"/>
    <w:rsid w:val="00B44E26"/>
    <w:rsid w:val="00B46735"/>
    <w:rsid w:val="00B5326E"/>
    <w:rsid w:val="00B53430"/>
    <w:rsid w:val="00B66733"/>
    <w:rsid w:val="00B7581D"/>
    <w:rsid w:val="00B77F19"/>
    <w:rsid w:val="00B80134"/>
    <w:rsid w:val="00B82576"/>
    <w:rsid w:val="00B8612E"/>
    <w:rsid w:val="00B86763"/>
    <w:rsid w:val="00B91302"/>
    <w:rsid w:val="00B946F3"/>
    <w:rsid w:val="00B97147"/>
    <w:rsid w:val="00BA74CE"/>
    <w:rsid w:val="00BB3E0D"/>
    <w:rsid w:val="00BB74C2"/>
    <w:rsid w:val="00BC105D"/>
    <w:rsid w:val="00BC38CA"/>
    <w:rsid w:val="00BC4C36"/>
    <w:rsid w:val="00BD50AC"/>
    <w:rsid w:val="00BD7C40"/>
    <w:rsid w:val="00BE263C"/>
    <w:rsid w:val="00BE7723"/>
    <w:rsid w:val="00BF475E"/>
    <w:rsid w:val="00BF510C"/>
    <w:rsid w:val="00BF5C56"/>
    <w:rsid w:val="00BF6346"/>
    <w:rsid w:val="00BF7A98"/>
    <w:rsid w:val="00C009E2"/>
    <w:rsid w:val="00C02968"/>
    <w:rsid w:val="00C06043"/>
    <w:rsid w:val="00C07AD4"/>
    <w:rsid w:val="00C07E65"/>
    <w:rsid w:val="00C13E72"/>
    <w:rsid w:val="00C23AB9"/>
    <w:rsid w:val="00C23C95"/>
    <w:rsid w:val="00C2739B"/>
    <w:rsid w:val="00C27E0A"/>
    <w:rsid w:val="00C32302"/>
    <w:rsid w:val="00C3262B"/>
    <w:rsid w:val="00C415F5"/>
    <w:rsid w:val="00C44776"/>
    <w:rsid w:val="00C45A23"/>
    <w:rsid w:val="00C46D34"/>
    <w:rsid w:val="00C51064"/>
    <w:rsid w:val="00C53EEC"/>
    <w:rsid w:val="00C54338"/>
    <w:rsid w:val="00C56863"/>
    <w:rsid w:val="00C60915"/>
    <w:rsid w:val="00C7105D"/>
    <w:rsid w:val="00C72BFF"/>
    <w:rsid w:val="00C72E9B"/>
    <w:rsid w:val="00C73E5E"/>
    <w:rsid w:val="00C8215E"/>
    <w:rsid w:val="00C823C4"/>
    <w:rsid w:val="00C83E98"/>
    <w:rsid w:val="00C85661"/>
    <w:rsid w:val="00C86806"/>
    <w:rsid w:val="00C922DA"/>
    <w:rsid w:val="00C93771"/>
    <w:rsid w:val="00C95010"/>
    <w:rsid w:val="00CA0741"/>
    <w:rsid w:val="00CA5A80"/>
    <w:rsid w:val="00CB0F8D"/>
    <w:rsid w:val="00CB45B0"/>
    <w:rsid w:val="00CB5114"/>
    <w:rsid w:val="00CC1884"/>
    <w:rsid w:val="00CC233A"/>
    <w:rsid w:val="00CC3486"/>
    <w:rsid w:val="00CD1E07"/>
    <w:rsid w:val="00CD5D7E"/>
    <w:rsid w:val="00CE2D10"/>
    <w:rsid w:val="00CE4CA3"/>
    <w:rsid w:val="00CE7316"/>
    <w:rsid w:val="00CF06A2"/>
    <w:rsid w:val="00CF1138"/>
    <w:rsid w:val="00CF11CF"/>
    <w:rsid w:val="00CF2294"/>
    <w:rsid w:val="00CF4B8F"/>
    <w:rsid w:val="00CF759C"/>
    <w:rsid w:val="00CF7700"/>
    <w:rsid w:val="00D025A6"/>
    <w:rsid w:val="00D11D02"/>
    <w:rsid w:val="00D22792"/>
    <w:rsid w:val="00D22DDA"/>
    <w:rsid w:val="00D2317E"/>
    <w:rsid w:val="00D23847"/>
    <w:rsid w:val="00D3541A"/>
    <w:rsid w:val="00D37C75"/>
    <w:rsid w:val="00D443DD"/>
    <w:rsid w:val="00D46317"/>
    <w:rsid w:val="00D47AA8"/>
    <w:rsid w:val="00D52B41"/>
    <w:rsid w:val="00D54FBB"/>
    <w:rsid w:val="00D62723"/>
    <w:rsid w:val="00D6354C"/>
    <w:rsid w:val="00D726FD"/>
    <w:rsid w:val="00D733BC"/>
    <w:rsid w:val="00D804F0"/>
    <w:rsid w:val="00D8773F"/>
    <w:rsid w:val="00DA3A63"/>
    <w:rsid w:val="00DA544C"/>
    <w:rsid w:val="00DB3E42"/>
    <w:rsid w:val="00DB4255"/>
    <w:rsid w:val="00DC16BF"/>
    <w:rsid w:val="00DC184C"/>
    <w:rsid w:val="00DD366F"/>
    <w:rsid w:val="00DD375E"/>
    <w:rsid w:val="00DE038B"/>
    <w:rsid w:val="00DE0C1C"/>
    <w:rsid w:val="00DE150D"/>
    <w:rsid w:val="00DE288E"/>
    <w:rsid w:val="00DE3B28"/>
    <w:rsid w:val="00DE41B1"/>
    <w:rsid w:val="00DE6CFF"/>
    <w:rsid w:val="00DF280B"/>
    <w:rsid w:val="00E01872"/>
    <w:rsid w:val="00E07955"/>
    <w:rsid w:val="00E10107"/>
    <w:rsid w:val="00E11AD8"/>
    <w:rsid w:val="00E160ED"/>
    <w:rsid w:val="00E16C75"/>
    <w:rsid w:val="00E21A71"/>
    <w:rsid w:val="00E21F3C"/>
    <w:rsid w:val="00E3045A"/>
    <w:rsid w:val="00E32A40"/>
    <w:rsid w:val="00E36426"/>
    <w:rsid w:val="00E51909"/>
    <w:rsid w:val="00E54C33"/>
    <w:rsid w:val="00E5543D"/>
    <w:rsid w:val="00E62547"/>
    <w:rsid w:val="00E70143"/>
    <w:rsid w:val="00E7339F"/>
    <w:rsid w:val="00E753EE"/>
    <w:rsid w:val="00E76C18"/>
    <w:rsid w:val="00E824F7"/>
    <w:rsid w:val="00E862F4"/>
    <w:rsid w:val="00E96F49"/>
    <w:rsid w:val="00EA7EF2"/>
    <w:rsid w:val="00EB3FD9"/>
    <w:rsid w:val="00EB55F7"/>
    <w:rsid w:val="00EB6384"/>
    <w:rsid w:val="00EC0B36"/>
    <w:rsid w:val="00EC4C6D"/>
    <w:rsid w:val="00EC7B68"/>
    <w:rsid w:val="00ED5F39"/>
    <w:rsid w:val="00ED68C9"/>
    <w:rsid w:val="00EE0C70"/>
    <w:rsid w:val="00EE2C0D"/>
    <w:rsid w:val="00EF09FC"/>
    <w:rsid w:val="00EF0B6F"/>
    <w:rsid w:val="00EF6C24"/>
    <w:rsid w:val="00F0133D"/>
    <w:rsid w:val="00F04FE8"/>
    <w:rsid w:val="00F13313"/>
    <w:rsid w:val="00F156CB"/>
    <w:rsid w:val="00F2334D"/>
    <w:rsid w:val="00F275D6"/>
    <w:rsid w:val="00F27C4E"/>
    <w:rsid w:val="00F33BED"/>
    <w:rsid w:val="00F344D2"/>
    <w:rsid w:val="00F37ED7"/>
    <w:rsid w:val="00F44552"/>
    <w:rsid w:val="00F44B56"/>
    <w:rsid w:val="00F53B83"/>
    <w:rsid w:val="00F562BA"/>
    <w:rsid w:val="00F60615"/>
    <w:rsid w:val="00F608A3"/>
    <w:rsid w:val="00F6326F"/>
    <w:rsid w:val="00F7194F"/>
    <w:rsid w:val="00F73878"/>
    <w:rsid w:val="00F743F8"/>
    <w:rsid w:val="00F748D7"/>
    <w:rsid w:val="00F768D9"/>
    <w:rsid w:val="00F818F4"/>
    <w:rsid w:val="00F864CD"/>
    <w:rsid w:val="00F909E3"/>
    <w:rsid w:val="00F92AB2"/>
    <w:rsid w:val="00F92AE6"/>
    <w:rsid w:val="00F95D1A"/>
    <w:rsid w:val="00F961C9"/>
    <w:rsid w:val="00F96732"/>
    <w:rsid w:val="00FB1935"/>
    <w:rsid w:val="00FC02BF"/>
    <w:rsid w:val="00FC0988"/>
    <w:rsid w:val="00FC1019"/>
    <w:rsid w:val="00FC7279"/>
    <w:rsid w:val="00FD5A4C"/>
    <w:rsid w:val="00FE613A"/>
    <w:rsid w:val="00FE63AC"/>
    <w:rsid w:val="00FF75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shapelayout v:ext="edit">
      <o:idmap v:ext="edit" data="1"/>
    </o:shapelayout>
  </w:shapeDefaults>
  <w:decimalSymbol w:val=","/>
  <w:listSeparator w:val=";"/>
  <w14:docId w14:val="04B2C6F2"/>
  <w15:docId w15:val="{A971F263-8484-4E9D-B6AE-94FF10B0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39" w:unhideWhenUsed="1"/>
    <w:lsdException w:name="toc 2" w:semiHidden="1" w:uiPriority="39" w:unhideWhenUsed="1"/>
    <w:lsdException w:name="toc 3" w:semiHidden="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nhideWhenUsed="1"/>
    <w:lsdException w:name="footnote text" w:semiHidden="1" w:uiPriority="1" w:unhideWhenUsed="1"/>
    <w:lsdException w:name="annotation text" w:semiHidden="1" w:uiPriority="1" w:unhideWhenUsed="1"/>
    <w:lsdException w:name="header" w:semiHidden="1" w:uiPriority="99" w:unhideWhenUsed="1"/>
    <w:lsdException w:name="footer" w:semiHidden="1" w:unhideWhenUsed="1" w:qFormat="1"/>
    <w:lsdException w:name="index heading" w:semiHidden="1" w:uiPriority="1" w:unhideWhenUsed="1"/>
    <w:lsdException w:name="caption" w:semiHidden="1" w:unhideWhenUsed="1" w:qFormat="1"/>
    <w:lsdException w:name="table of figures" w:semiHidden="1" w:uiPriority="1" w:unhideWhenUsed="1"/>
    <w:lsdException w:name="envelope address" w:semiHidden="1" w:uiPriority="87" w:unhideWhenUsed="1"/>
    <w:lsdException w:name="envelope return" w:semiHidden="1" w:unhideWhenUsed="1"/>
    <w:lsdException w:name="footnote reference" w:semiHidden="1" w:uiPriority="1"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1" w:unhideWhenUsed="1"/>
    <w:lsdException w:name="toa heading" w:semiHidden="1" w:unhideWhenUsed="1"/>
    <w:lsdException w:name="List" w:semiHidden="1" w:uiPriority="1" w:unhideWhenUsed="1"/>
    <w:lsdException w:name="List Bullet" w:semiHidden="1" w:unhideWhenUsed="1"/>
    <w:lsdException w:name="List Number" w:semiHidden="1"/>
    <w:lsdException w:name="List 2" w:semiHidden="1" w:uiPriority="1" w:unhideWhenUsed="1"/>
    <w:lsdException w:name="List 3" w:semiHidden="1" w:uiPriority="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iPriority="1" w:unhideWhenUsed="1"/>
    <w:lsdException w:name="Subtitle" w:semiHidden="1" w:qFormat="1"/>
    <w:lsdException w:name="Salutation" w:semiHidden="1" w:uiPriority="1"/>
    <w:lsdException w:name="Date" w:semiHidden="1" w:uiPriority="1"/>
    <w:lsdException w:name="Body Text First Indent" w:semiHidden="1"/>
    <w:lsdException w:name="Body Text First Indent 2" w:semiHidden="1" w:unhideWhenUsed="1"/>
    <w:lsdException w:name="Note Heading" w:semiHidden="1" w:uiPriority="87"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lsdException w:name="Hyperlink" w:semiHidden="1" w:uiPriority="99" w:unhideWhenUsed="1"/>
    <w:lsdException w:name="FollowedHyperlink" w:semiHidden="1" w:uiPriority="87" w:unhideWhenUsed="1"/>
    <w:lsdException w:name="Strong" w:uiPriority="22" w:qFormat="1"/>
    <w:lsdException w:name="Emphasis" w:qFormat="1"/>
    <w:lsdException w:name="Document Map" w:semiHidden="1" w:uiPriority="1" w:unhideWhenUsed="1"/>
    <w:lsdException w:name="Plain Text" w:semiHidden="1" w:unhideWhenUsed="1"/>
    <w:lsdException w:name="E-mail Signature" w:semiHidden="1" w:uiPriority="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1" w:unhideWhenUsed="1"/>
    <w:lsdException w:name="HTML Address" w:semiHidden="1" w:uiPriority="1" w:unhideWhenUsed="1"/>
    <w:lsdException w:name="HTML Cite" w:semiHidden="1" w:uiPriority="1" w:unhideWhenUsed="1"/>
    <w:lsdException w:name="HTML Code" w:semiHidden="1" w:uiPriority="1" w:unhideWhenUsed="1"/>
    <w:lsdException w:name="HTML Definition" w:semiHidden="1" w:uiPriority="1" w:unhideWhenUsed="1"/>
    <w:lsdException w:name="HTML Keyboard" w:semiHidden="1" w:uiPriority="1" w:unhideWhenUsed="1"/>
    <w:lsdException w:name="HTML Preformatted" w:semiHidden="1" w:uiPriority="1" w:unhideWhenUsed="1"/>
    <w:lsdException w:name="HTML Sample" w:semiHidden="1" w:uiPriority="1" w:unhideWhenUsed="1"/>
    <w:lsdException w:name="HTML Typewriter" w:semiHidden="1" w:uiPriority="1" w:unhideWhenUsed="1"/>
    <w:lsdException w:name="HTML Variable" w:semiHidden="1" w:uiPriority="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5A6"/>
    <w:pPr>
      <w:spacing w:after="200" w:line="288" w:lineRule="auto"/>
    </w:pPr>
    <w:rPr>
      <w:sz w:val="22"/>
      <w:szCs w:val="24"/>
    </w:rPr>
  </w:style>
  <w:style w:type="paragraph" w:styleId="Rubrik1">
    <w:name w:val="heading 1"/>
    <w:basedOn w:val="Normal"/>
    <w:next w:val="Normal"/>
    <w:semiHidden/>
    <w:qFormat/>
    <w:rsid w:val="009424E7"/>
    <w:pPr>
      <w:keepNext/>
      <w:spacing w:before="240" w:after="60"/>
      <w:outlineLvl w:val="0"/>
    </w:pPr>
    <w:rPr>
      <w:rFonts w:ascii="Arial" w:hAnsi="Arial" w:cs="Arial"/>
      <w:b/>
      <w:bCs/>
      <w:kern w:val="32"/>
      <w:sz w:val="32"/>
      <w:szCs w:val="32"/>
    </w:rPr>
  </w:style>
  <w:style w:type="paragraph" w:styleId="Rubrik2">
    <w:name w:val="heading 2"/>
    <w:basedOn w:val="Normal"/>
    <w:next w:val="Normal"/>
    <w:semiHidden/>
    <w:qFormat/>
    <w:rsid w:val="009424E7"/>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semiHidden/>
    <w:unhideWhenUsed/>
    <w:qFormat/>
    <w:rsid w:val="002D7CAF"/>
    <w:pPr>
      <w:keepNext/>
      <w:keepLines/>
      <w:spacing w:before="200" w:after="0"/>
      <w:outlineLvl w:val="2"/>
    </w:pPr>
    <w:rPr>
      <w:b/>
      <w:bCs/>
      <w:color w:val="321A11"/>
    </w:rPr>
  </w:style>
  <w:style w:type="paragraph" w:styleId="Rubrik4">
    <w:name w:val="heading 4"/>
    <w:basedOn w:val="Normal"/>
    <w:next w:val="Normal"/>
    <w:semiHidden/>
    <w:qFormat/>
    <w:rsid w:val="00034C23"/>
    <w:pPr>
      <w:keepNext/>
      <w:numPr>
        <w:ilvl w:val="3"/>
        <w:numId w:val="1"/>
      </w:numPr>
      <w:spacing w:before="240" w:after="60"/>
      <w:outlineLvl w:val="3"/>
    </w:pPr>
    <w:rPr>
      <w:b/>
      <w:bCs/>
      <w:sz w:val="28"/>
      <w:szCs w:val="28"/>
    </w:rPr>
  </w:style>
  <w:style w:type="paragraph" w:styleId="Rubrik5">
    <w:name w:val="heading 5"/>
    <w:basedOn w:val="Normal"/>
    <w:next w:val="Normal"/>
    <w:semiHidden/>
    <w:qFormat/>
    <w:rsid w:val="00034C23"/>
    <w:pPr>
      <w:numPr>
        <w:ilvl w:val="4"/>
        <w:numId w:val="5"/>
      </w:numPr>
      <w:spacing w:before="240" w:after="60"/>
      <w:outlineLvl w:val="4"/>
    </w:pPr>
    <w:rPr>
      <w:b/>
      <w:bCs/>
      <w:i/>
      <w:iCs/>
      <w:sz w:val="26"/>
      <w:szCs w:val="26"/>
    </w:rPr>
  </w:style>
  <w:style w:type="paragraph" w:styleId="Rubrik6">
    <w:name w:val="heading 6"/>
    <w:basedOn w:val="Normal"/>
    <w:next w:val="Normal"/>
    <w:semiHidden/>
    <w:qFormat/>
    <w:rsid w:val="00034C23"/>
    <w:pPr>
      <w:numPr>
        <w:ilvl w:val="5"/>
        <w:numId w:val="5"/>
      </w:numPr>
      <w:spacing w:before="240" w:after="60"/>
      <w:outlineLvl w:val="5"/>
    </w:pPr>
    <w:rPr>
      <w:b/>
      <w:bCs/>
      <w:szCs w:val="22"/>
    </w:rPr>
  </w:style>
  <w:style w:type="paragraph" w:styleId="Rubrik7">
    <w:name w:val="heading 7"/>
    <w:basedOn w:val="Normal"/>
    <w:next w:val="Normal"/>
    <w:semiHidden/>
    <w:qFormat/>
    <w:rsid w:val="00034C23"/>
    <w:pPr>
      <w:numPr>
        <w:ilvl w:val="6"/>
        <w:numId w:val="5"/>
      </w:numPr>
      <w:spacing w:before="240" w:after="60"/>
      <w:outlineLvl w:val="6"/>
    </w:pPr>
    <w:rPr>
      <w:sz w:val="24"/>
    </w:rPr>
  </w:style>
  <w:style w:type="paragraph" w:styleId="Rubrik8">
    <w:name w:val="heading 8"/>
    <w:basedOn w:val="Normal"/>
    <w:next w:val="Normal"/>
    <w:semiHidden/>
    <w:qFormat/>
    <w:rsid w:val="00034C23"/>
    <w:pPr>
      <w:numPr>
        <w:ilvl w:val="7"/>
        <w:numId w:val="5"/>
      </w:numPr>
      <w:spacing w:before="240" w:after="60"/>
      <w:outlineLvl w:val="7"/>
    </w:pPr>
    <w:rPr>
      <w:i/>
      <w:iCs/>
      <w:sz w:val="24"/>
    </w:rPr>
  </w:style>
  <w:style w:type="paragraph" w:styleId="Rubrik9">
    <w:name w:val="heading 9"/>
    <w:basedOn w:val="Normal"/>
    <w:next w:val="Normal"/>
    <w:semiHidden/>
    <w:qFormat/>
    <w:rsid w:val="00034C23"/>
    <w:pPr>
      <w:numPr>
        <w:ilvl w:val="8"/>
        <w:numId w:val="5"/>
      </w:num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QRubrikVERSAL">
    <w:name w:val="CQ Rubrik VERSAL"/>
    <w:basedOn w:val="Normal"/>
    <w:next w:val="Normal"/>
    <w:uiPriority w:val="1"/>
    <w:qFormat/>
    <w:rsid w:val="00EC7B68"/>
    <w:pPr>
      <w:keepNext/>
      <w:jc w:val="center"/>
    </w:pPr>
    <w:rPr>
      <w:b/>
      <w:caps/>
      <w:szCs w:val="22"/>
    </w:rPr>
  </w:style>
  <w:style w:type="paragraph" w:customStyle="1" w:styleId="CQRubrik2">
    <w:name w:val="CQ Rubrik 2"/>
    <w:next w:val="Normalmedindrag"/>
    <w:uiPriority w:val="1"/>
    <w:qFormat/>
    <w:rsid w:val="0040524C"/>
    <w:pPr>
      <w:keepNext/>
      <w:numPr>
        <w:ilvl w:val="1"/>
        <w:numId w:val="5"/>
      </w:numPr>
      <w:spacing w:before="80" w:after="200" w:line="288" w:lineRule="auto"/>
      <w:jc w:val="both"/>
    </w:pPr>
    <w:rPr>
      <w:b/>
      <w:sz w:val="22"/>
      <w:szCs w:val="24"/>
    </w:rPr>
  </w:style>
  <w:style w:type="paragraph" w:customStyle="1" w:styleId="CQRubrik1">
    <w:name w:val="CQ Rubrik 1"/>
    <w:next w:val="Normalmedindrag"/>
    <w:uiPriority w:val="1"/>
    <w:qFormat/>
    <w:rsid w:val="00AE7563"/>
    <w:pPr>
      <w:keepNext/>
      <w:numPr>
        <w:numId w:val="5"/>
      </w:numPr>
      <w:spacing w:before="400" w:after="200" w:line="288" w:lineRule="auto"/>
    </w:pPr>
    <w:rPr>
      <w:rFonts w:ascii="Times New Roman Fet" w:hAnsi="Times New Roman Fet"/>
      <w:b/>
      <w:caps/>
      <w:sz w:val="22"/>
      <w:szCs w:val="24"/>
    </w:rPr>
  </w:style>
  <w:style w:type="paragraph" w:customStyle="1" w:styleId="Normalmedindrag">
    <w:name w:val="Normal med indrag"/>
    <w:basedOn w:val="Normal"/>
    <w:qFormat/>
    <w:rsid w:val="00131EA0"/>
    <w:pPr>
      <w:ind w:left="709"/>
    </w:pPr>
  </w:style>
  <w:style w:type="paragraph" w:customStyle="1" w:styleId="CQRubrik3">
    <w:name w:val="CQ Rubrik 3"/>
    <w:next w:val="Normalmedindrag"/>
    <w:uiPriority w:val="1"/>
    <w:qFormat/>
    <w:rsid w:val="00196DDD"/>
    <w:pPr>
      <w:keepNext/>
      <w:numPr>
        <w:ilvl w:val="2"/>
        <w:numId w:val="5"/>
      </w:numPr>
      <w:spacing w:before="80" w:after="200" w:line="288" w:lineRule="auto"/>
      <w:jc w:val="both"/>
    </w:pPr>
    <w:rPr>
      <w:b/>
      <w:sz w:val="22"/>
      <w:szCs w:val="24"/>
    </w:rPr>
  </w:style>
  <w:style w:type="paragraph" w:customStyle="1" w:styleId="CQNumreratstycke2">
    <w:name w:val="CQ Numrerat stycke 2"/>
    <w:basedOn w:val="CQRubrik2"/>
    <w:uiPriority w:val="3"/>
    <w:qFormat/>
    <w:rsid w:val="00A16544"/>
    <w:pPr>
      <w:keepNext w:val="0"/>
      <w:spacing w:before="0"/>
      <w:jc w:val="left"/>
    </w:pPr>
    <w:rPr>
      <w:b w:val="0"/>
    </w:rPr>
  </w:style>
  <w:style w:type="paragraph" w:customStyle="1" w:styleId="CQNumreratstycke3">
    <w:name w:val="CQ Numrerat stycke 3"/>
    <w:basedOn w:val="CQRubrik3"/>
    <w:uiPriority w:val="3"/>
    <w:qFormat/>
    <w:rsid w:val="00A16544"/>
    <w:pPr>
      <w:keepNext w:val="0"/>
      <w:spacing w:before="0"/>
      <w:jc w:val="left"/>
    </w:pPr>
    <w:rPr>
      <w:b w:val="0"/>
    </w:rPr>
  </w:style>
  <w:style w:type="table" w:styleId="Tabellrutnt">
    <w:name w:val="Table Grid"/>
    <w:basedOn w:val="Normaltabell"/>
    <w:rsid w:val="009424E7"/>
    <w:pPr>
      <w:spacing w:after="20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QListalpha1">
    <w:name w:val="CQ List alpha 1"/>
    <w:basedOn w:val="Normal"/>
    <w:uiPriority w:val="5"/>
    <w:qFormat/>
    <w:rsid w:val="00931D65"/>
    <w:pPr>
      <w:numPr>
        <w:numId w:val="2"/>
      </w:numPr>
      <w:spacing w:after="120"/>
    </w:pPr>
  </w:style>
  <w:style w:type="paragraph" w:customStyle="1" w:styleId="CQListalpha2">
    <w:name w:val="CQ List alpha 2"/>
    <w:basedOn w:val="Normal"/>
    <w:uiPriority w:val="5"/>
    <w:qFormat/>
    <w:rsid w:val="00931D65"/>
    <w:pPr>
      <w:numPr>
        <w:ilvl w:val="1"/>
        <w:numId w:val="2"/>
      </w:numPr>
      <w:spacing w:after="120"/>
    </w:pPr>
  </w:style>
  <w:style w:type="paragraph" w:customStyle="1" w:styleId="CQListroman3">
    <w:name w:val="CQ List roman 3"/>
    <w:basedOn w:val="Normal"/>
    <w:uiPriority w:val="6"/>
    <w:qFormat/>
    <w:rsid w:val="00931D65"/>
    <w:pPr>
      <w:numPr>
        <w:ilvl w:val="2"/>
        <w:numId w:val="6"/>
      </w:numPr>
      <w:spacing w:after="120"/>
    </w:pPr>
  </w:style>
  <w:style w:type="paragraph" w:customStyle="1" w:styleId="CQListALPHA10">
    <w:name w:val="CQ List ALPHA 1"/>
    <w:basedOn w:val="Normal"/>
    <w:uiPriority w:val="7"/>
    <w:qFormat/>
    <w:rsid w:val="00931D65"/>
    <w:pPr>
      <w:numPr>
        <w:numId w:val="13"/>
      </w:numPr>
      <w:spacing w:after="120"/>
    </w:pPr>
  </w:style>
  <w:style w:type="paragraph" w:customStyle="1" w:styleId="CQListarabic1">
    <w:name w:val="CQ List arabic 1"/>
    <w:basedOn w:val="Normal"/>
    <w:uiPriority w:val="6"/>
    <w:qFormat/>
    <w:rsid w:val="00931D65"/>
    <w:pPr>
      <w:numPr>
        <w:numId w:val="4"/>
      </w:numPr>
      <w:spacing w:after="120"/>
    </w:pPr>
  </w:style>
  <w:style w:type="paragraph" w:customStyle="1" w:styleId="CQListarabic2">
    <w:name w:val="CQ List arabic 2"/>
    <w:basedOn w:val="Normal"/>
    <w:uiPriority w:val="6"/>
    <w:qFormat/>
    <w:rsid w:val="00931D65"/>
    <w:pPr>
      <w:numPr>
        <w:ilvl w:val="1"/>
        <w:numId w:val="4"/>
      </w:numPr>
      <w:spacing w:after="120"/>
    </w:pPr>
  </w:style>
  <w:style w:type="paragraph" w:styleId="Innehll3">
    <w:name w:val="toc 3"/>
    <w:basedOn w:val="Normal"/>
    <w:next w:val="Normal"/>
    <w:autoRedefine/>
    <w:uiPriority w:val="1"/>
    <w:semiHidden/>
    <w:rsid w:val="009424E7"/>
    <w:pPr>
      <w:ind w:left="440"/>
    </w:pPr>
  </w:style>
  <w:style w:type="paragraph" w:styleId="Sidhuvud">
    <w:name w:val="header"/>
    <w:basedOn w:val="Normal"/>
    <w:link w:val="SidhuvudChar"/>
    <w:uiPriority w:val="99"/>
    <w:rsid w:val="000831D1"/>
    <w:pPr>
      <w:tabs>
        <w:tab w:val="center" w:pos="4536"/>
        <w:tab w:val="right" w:pos="9072"/>
      </w:tabs>
      <w:spacing w:after="0"/>
    </w:pPr>
  </w:style>
  <w:style w:type="paragraph" w:styleId="Sidfot">
    <w:name w:val="footer"/>
    <w:basedOn w:val="Normal"/>
    <w:link w:val="SidfotChar"/>
    <w:qFormat/>
    <w:rsid w:val="000831D1"/>
    <w:pPr>
      <w:tabs>
        <w:tab w:val="center" w:pos="4536"/>
        <w:tab w:val="right" w:pos="9072"/>
      </w:tabs>
      <w:spacing w:after="0"/>
    </w:pPr>
  </w:style>
  <w:style w:type="character" w:styleId="Sidnummer">
    <w:name w:val="page number"/>
    <w:basedOn w:val="Standardstycketeckensnitt"/>
    <w:semiHidden/>
    <w:rsid w:val="00C85661"/>
    <w:rPr>
      <w:sz w:val="20"/>
    </w:rPr>
  </w:style>
  <w:style w:type="paragraph" w:customStyle="1" w:styleId="CQRubrikBilaga">
    <w:name w:val="CQ Rubrik Bilaga"/>
    <w:next w:val="Normal"/>
    <w:uiPriority w:val="1"/>
    <w:qFormat/>
    <w:rsid w:val="00D22DDA"/>
    <w:pPr>
      <w:spacing w:before="80" w:after="200" w:line="288" w:lineRule="auto"/>
      <w:jc w:val="center"/>
    </w:pPr>
    <w:rPr>
      <w:rFonts w:ascii="Times New Roman Fet" w:hAnsi="Times New Roman Fet"/>
      <w:b/>
      <w:caps/>
      <w:sz w:val="22"/>
      <w:szCs w:val="24"/>
    </w:rPr>
  </w:style>
  <w:style w:type="paragraph" w:customStyle="1" w:styleId="CQNumreratstycke4">
    <w:name w:val="CQ Numrerat stycke 4"/>
    <w:basedOn w:val="CQRubrik4"/>
    <w:uiPriority w:val="3"/>
    <w:qFormat/>
    <w:rsid w:val="00A16544"/>
    <w:pPr>
      <w:keepNext w:val="0"/>
      <w:jc w:val="left"/>
    </w:pPr>
    <w:rPr>
      <w:b w:val="0"/>
    </w:rPr>
  </w:style>
  <w:style w:type="paragraph" w:customStyle="1" w:styleId="CQRubrik4">
    <w:name w:val="CQ Rubrik 4"/>
    <w:next w:val="Normalmedindrag"/>
    <w:uiPriority w:val="1"/>
    <w:qFormat/>
    <w:rsid w:val="0040524C"/>
    <w:pPr>
      <w:keepNext/>
      <w:numPr>
        <w:ilvl w:val="3"/>
        <w:numId w:val="5"/>
      </w:numPr>
      <w:spacing w:before="80" w:after="200" w:line="288" w:lineRule="auto"/>
      <w:jc w:val="both"/>
    </w:pPr>
    <w:rPr>
      <w:b/>
      <w:sz w:val="22"/>
      <w:szCs w:val="24"/>
    </w:rPr>
  </w:style>
  <w:style w:type="character" w:styleId="Platshllartext">
    <w:name w:val="Placeholder Text"/>
    <w:basedOn w:val="Standardstycketeckensnitt"/>
    <w:uiPriority w:val="99"/>
    <w:semiHidden/>
    <w:rsid w:val="00161BA2"/>
    <w:rPr>
      <w:color w:val="808080"/>
    </w:rPr>
  </w:style>
  <w:style w:type="paragraph" w:styleId="Ballongtext">
    <w:name w:val="Balloon Text"/>
    <w:basedOn w:val="Normal"/>
    <w:link w:val="BallongtextChar"/>
    <w:semiHidden/>
    <w:rsid w:val="00161BA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161BA2"/>
    <w:rPr>
      <w:rFonts w:ascii="Tahoma" w:hAnsi="Tahoma" w:cs="Tahoma"/>
      <w:sz w:val="16"/>
      <w:szCs w:val="16"/>
    </w:rPr>
  </w:style>
  <w:style w:type="paragraph" w:customStyle="1" w:styleId="CQListalpha3">
    <w:name w:val="CQ List alpha 3"/>
    <w:basedOn w:val="Normal"/>
    <w:uiPriority w:val="5"/>
    <w:qFormat/>
    <w:rsid w:val="00B91302"/>
    <w:pPr>
      <w:numPr>
        <w:ilvl w:val="2"/>
        <w:numId w:val="2"/>
      </w:numPr>
      <w:spacing w:after="120"/>
    </w:pPr>
  </w:style>
  <w:style w:type="paragraph" w:customStyle="1" w:styleId="CQListALPHA20">
    <w:name w:val="CQ List ALPHA 2"/>
    <w:basedOn w:val="Normal"/>
    <w:uiPriority w:val="7"/>
    <w:qFormat/>
    <w:rsid w:val="00931D65"/>
    <w:pPr>
      <w:numPr>
        <w:ilvl w:val="1"/>
        <w:numId w:val="13"/>
      </w:numPr>
      <w:spacing w:after="120"/>
    </w:pPr>
  </w:style>
  <w:style w:type="paragraph" w:customStyle="1" w:styleId="CQListroman1">
    <w:name w:val="CQ List roman 1"/>
    <w:basedOn w:val="Normal"/>
    <w:uiPriority w:val="6"/>
    <w:qFormat/>
    <w:rsid w:val="00931D65"/>
    <w:pPr>
      <w:numPr>
        <w:numId w:val="6"/>
      </w:numPr>
      <w:spacing w:after="120"/>
    </w:pPr>
  </w:style>
  <w:style w:type="paragraph" w:customStyle="1" w:styleId="CQListALPHA30">
    <w:name w:val="CQ List ALPHA 3"/>
    <w:basedOn w:val="Normal"/>
    <w:uiPriority w:val="7"/>
    <w:qFormat/>
    <w:rsid w:val="00931D65"/>
    <w:pPr>
      <w:numPr>
        <w:ilvl w:val="2"/>
        <w:numId w:val="13"/>
      </w:numPr>
      <w:spacing w:after="120"/>
    </w:pPr>
  </w:style>
  <w:style w:type="paragraph" w:customStyle="1" w:styleId="CQListroman2">
    <w:name w:val="CQ List roman 2"/>
    <w:basedOn w:val="Normal"/>
    <w:uiPriority w:val="6"/>
    <w:qFormat/>
    <w:rsid w:val="00931D65"/>
    <w:pPr>
      <w:numPr>
        <w:ilvl w:val="1"/>
        <w:numId w:val="6"/>
      </w:numPr>
      <w:spacing w:after="120"/>
    </w:pPr>
  </w:style>
  <w:style w:type="paragraph" w:customStyle="1" w:styleId="CQListarabic3">
    <w:name w:val="CQ List arabic 3"/>
    <w:basedOn w:val="Normal"/>
    <w:uiPriority w:val="6"/>
    <w:qFormat/>
    <w:rsid w:val="00931D65"/>
    <w:pPr>
      <w:numPr>
        <w:ilvl w:val="2"/>
        <w:numId w:val="4"/>
      </w:numPr>
      <w:spacing w:after="120"/>
    </w:pPr>
  </w:style>
  <w:style w:type="paragraph" w:customStyle="1" w:styleId="CQList1">
    <w:name w:val="CQ List 1"/>
    <w:basedOn w:val="Normal"/>
    <w:uiPriority w:val="5"/>
    <w:qFormat/>
    <w:rsid w:val="0075442C"/>
    <w:pPr>
      <w:numPr>
        <w:numId w:val="3"/>
      </w:numPr>
      <w:spacing w:after="120"/>
    </w:pPr>
  </w:style>
  <w:style w:type="paragraph" w:customStyle="1" w:styleId="CQList2">
    <w:name w:val="CQ List 2"/>
    <w:basedOn w:val="Normal"/>
    <w:uiPriority w:val="5"/>
    <w:qFormat/>
    <w:rsid w:val="0075442C"/>
    <w:pPr>
      <w:numPr>
        <w:ilvl w:val="1"/>
        <w:numId w:val="3"/>
      </w:numPr>
      <w:spacing w:after="120"/>
    </w:pPr>
  </w:style>
  <w:style w:type="paragraph" w:customStyle="1" w:styleId="CQList3">
    <w:name w:val="CQ List 3"/>
    <w:basedOn w:val="Normal"/>
    <w:uiPriority w:val="5"/>
    <w:qFormat/>
    <w:rsid w:val="0075442C"/>
    <w:pPr>
      <w:numPr>
        <w:ilvl w:val="2"/>
        <w:numId w:val="3"/>
      </w:numPr>
      <w:spacing w:after="120"/>
    </w:pPr>
  </w:style>
  <w:style w:type="paragraph" w:customStyle="1" w:styleId="Tabelltext">
    <w:name w:val="Tabelltext"/>
    <w:basedOn w:val="Normal"/>
    <w:uiPriority w:val="8"/>
    <w:rsid w:val="00E96F49"/>
    <w:pPr>
      <w:spacing w:after="0"/>
      <w:jc w:val="both"/>
    </w:pPr>
  </w:style>
  <w:style w:type="paragraph" w:customStyle="1" w:styleId="CQListalpha4">
    <w:name w:val="CQ List alpha 4"/>
    <w:basedOn w:val="Normal"/>
    <w:uiPriority w:val="5"/>
    <w:qFormat/>
    <w:rsid w:val="00B91302"/>
    <w:pPr>
      <w:numPr>
        <w:ilvl w:val="3"/>
        <w:numId w:val="2"/>
      </w:numPr>
      <w:spacing w:after="120"/>
    </w:pPr>
  </w:style>
  <w:style w:type="paragraph" w:customStyle="1" w:styleId="CQListALPHA40">
    <w:name w:val="CQ List ALPHA 4"/>
    <w:basedOn w:val="CQListalpha4"/>
    <w:uiPriority w:val="7"/>
    <w:rsid w:val="00393E27"/>
    <w:pPr>
      <w:numPr>
        <w:numId w:val="13"/>
      </w:numPr>
    </w:pPr>
  </w:style>
  <w:style w:type="paragraph" w:customStyle="1" w:styleId="Normalmedlngreindrag">
    <w:name w:val="Normal med längre indrag"/>
    <w:basedOn w:val="Normalmedindrag"/>
    <w:qFormat/>
    <w:rsid w:val="00DA3A63"/>
    <w:pPr>
      <w:ind w:left="1418"/>
      <w:jc w:val="both"/>
    </w:pPr>
  </w:style>
  <w:style w:type="paragraph" w:styleId="Liststycke">
    <w:name w:val="List Paragraph"/>
    <w:basedOn w:val="Normal"/>
    <w:uiPriority w:val="34"/>
    <w:semiHidden/>
    <w:qFormat/>
    <w:rsid w:val="00953EF3"/>
    <w:pPr>
      <w:ind w:left="720"/>
      <w:contextualSpacing/>
    </w:pPr>
  </w:style>
  <w:style w:type="paragraph" w:customStyle="1" w:styleId="CQListlegal1">
    <w:name w:val="CQ List legal 1"/>
    <w:basedOn w:val="Normal"/>
    <w:uiPriority w:val="7"/>
    <w:qFormat/>
    <w:rsid w:val="00DA3A63"/>
    <w:pPr>
      <w:numPr>
        <w:numId w:val="12"/>
      </w:numPr>
      <w:spacing w:after="120"/>
    </w:pPr>
  </w:style>
  <w:style w:type="paragraph" w:customStyle="1" w:styleId="CQListlegal2">
    <w:name w:val="CQ List legal 2"/>
    <w:basedOn w:val="Normal"/>
    <w:uiPriority w:val="7"/>
    <w:qFormat/>
    <w:rsid w:val="00B91302"/>
    <w:pPr>
      <w:numPr>
        <w:ilvl w:val="1"/>
        <w:numId w:val="12"/>
      </w:numPr>
      <w:spacing w:after="120"/>
      <w:jc w:val="both"/>
    </w:pPr>
  </w:style>
  <w:style w:type="paragraph" w:customStyle="1" w:styleId="CQListlegal3">
    <w:name w:val="CQ List legal 3"/>
    <w:basedOn w:val="Normal"/>
    <w:uiPriority w:val="7"/>
    <w:qFormat/>
    <w:rsid w:val="00B91302"/>
    <w:pPr>
      <w:numPr>
        <w:ilvl w:val="2"/>
        <w:numId w:val="12"/>
      </w:numPr>
      <w:spacing w:after="120"/>
    </w:pPr>
  </w:style>
  <w:style w:type="paragraph" w:customStyle="1" w:styleId="CQListlegal4">
    <w:name w:val="CQ List legal 4"/>
    <w:basedOn w:val="Normal"/>
    <w:uiPriority w:val="7"/>
    <w:qFormat/>
    <w:rsid w:val="00B91302"/>
    <w:pPr>
      <w:numPr>
        <w:ilvl w:val="3"/>
        <w:numId w:val="12"/>
      </w:numPr>
      <w:spacing w:after="120"/>
    </w:pPr>
  </w:style>
  <w:style w:type="paragraph" w:styleId="Innehll1">
    <w:name w:val="toc 1"/>
    <w:basedOn w:val="Normal"/>
    <w:next w:val="Normal"/>
    <w:autoRedefine/>
    <w:uiPriority w:val="39"/>
    <w:semiHidden/>
    <w:rsid w:val="00200B9B"/>
    <w:pPr>
      <w:tabs>
        <w:tab w:val="left" w:pos="440"/>
        <w:tab w:val="right" w:leader="dot" w:pos="9060"/>
      </w:tabs>
      <w:spacing w:after="100"/>
    </w:pPr>
  </w:style>
  <w:style w:type="character" w:styleId="Hyperlnk">
    <w:name w:val="Hyperlink"/>
    <w:basedOn w:val="Standardstycketeckensnitt"/>
    <w:uiPriority w:val="99"/>
    <w:unhideWhenUsed/>
    <w:rsid w:val="00767BC6"/>
    <w:rPr>
      <w:color w:val="0000FF"/>
      <w:u w:val="single"/>
    </w:rPr>
  </w:style>
  <w:style w:type="paragraph" w:styleId="Innehll2">
    <w:name w:val="toc 2"/>
    <w:basedOn w:val="Normal"/>
    <w:next w:val="Normal"/>
    <w:autoRedefine/>
    <w:uiPriority w:val="39"/>
    <w:semiHidden/>
    <w:rsid w:val="00196DDD"/>
    <w:pPr>
      <w:tabs>
        <w:tab w:val="left" w:pos="880"/>
        <w:tab w:val="right" w:leader="dot" w:pos="9060"/>
      </w:tabs>
      <w:spacing w:after="100"/>
      <w:ind w:left="850" w:hanging="425"/>
    </w:pPr>
    <w:rPr>
      <w:noProof/>
    </w:rPr>
  </w:style>
  <w:style w:type="character" w:customStyle="1" w:styleId="SidhuvudChar">
    <w:name w:val="Sidhuvud Char"/>
    <w:basedOn w:val="Standardstycketeckensnitt"/>
    <w:link w:val="Sidhuvud"/>
    <w:uiPriority w:val="99"/>
    <w:rsid w:val="00E54C33"/>
    <w:rPr>
      <w:sz w:val="22"/>
      <w:szCs w:val="24"/>
    </w:rPr>
  </w:style>
  <w:style w:type="character" w:customStyle="1" w:styleId="Rubrik3Char">
    <w:name w:val="Rubrik 3 Char"/>
    <w:basedOn w:val="Standardstycketeckensnitt"/>
    <w:link w:val="Rubrik3"/>
    <w:semiHidden/>
    <w:rsid w:val="002D7CAF"/>
    <w:rPr>
      <w:rFonts w:ascii="Times New Roman" w:eastAsia="Times New Roman" w:hAnsi="Times New Roman" w:cs="Times New Roman"/>
      <w:b/>
      <w:bCs/>
      <w:color w:val="321A11"/>
      <w:sz w:val="22"/>
      <w:szCs w:val="24"/>
    </w:rPr>
  </w:style>
  <w:style w:type="paragraph" w:customStyle="1" w:styleId="CQRubrikVNSTER">
    <w:name w:val="CQ Rubrik VÄNSTER"/>
    <w:basedOn w:val="CQRubrikVERSAL"/>
    <w:uiPriority w:val="1"/>
    <w:qFormat/>
    <w:rsid w:val="00222DD3"/>
    <w:pPr>
      <w:jc w:val="left"/>
    </w:pPr>
  </w:style>
  <w:style w:type="paragraph" w:styleId="Normalwebb">
    <w:name w:val="Normal (Web)"/>
    <w:basedOn w:val="Normal"/>
    <w:uiPriority w:val="99"/>
    <w:semiHidden/>
    <w:unhideWhenUsed/>
    <w:rsid w:val="00190276"/>
    <w:pPr>
      <w:spacing w:before="100" w:beforeAutospacing="1" w:after="100" w:afterAutospacing="1" w:line="240" w:lineRule="auto"/>
    </w:pPr>
    <w:rPr>
      <w:rFonts w:eastAsiaTheme="minorHAnsi"/>
      <w:sz w:val="24"/>
    </w:rPr>
  </w:style>
  <w:style w:type="character" w:styleId="Stark">
    <w:name w:val="Strong"/>
    <w:basedOn w:val="Standardstycketeckensnitt"/>
    <w:uiPriority w:val="22"/>
    <w:qFormat/>
    <w:rsid w:val="00190276"/>
    <w:rPr>
      <w:b/>
      <w:bCs/>
    </w:rPr>
  </w:style>
  <w:style w:type="character" w:customStyle="1" w:styleId="SidfotChar">
    <w:name w:val="Sidfot Char"/>
    <w:link w:val="Sidfot"/>
    <w:rsid w:val="009027F7"/>
    <w:rPr>
      <w:sz w:val="22"/>
      <w:szCs w:val="24"/>
    </w:rPr>
  </w:style>
  <w:style w:type="character" w:styleId="Kommentarsreferens">
    <w:name w:val="annotation reference"/>
    <w:basedOn w:val="Standardstycketeckensnitt"/>
    <w:uiPriority w:val="1"/>
    <w:semiHidden/>
    <w:rsid w:val="003543B3"/>
    <w:rPr>
      <w:sz w:val="16"/>
      <w:szCs w:val="16"/>
    </w:rPr>
  </w:style>
  <w:style w:type="paragraph" w:styleId="Kommentarer">
    <w:name w:val="annotation text"/>
    <w:basedOn w:val="Normal"/>
    <w:link w:val="KommentarerChar"/>
    <w:uiPriority w:val="1"/>
    <w:semiHidden/>
    <w:rsid w:val="003543B3"/>
    <w:pPr>
      <w:spacing w:line="240" w:lineRule="auto"/>
    </w:pPr>
    <w:rPr>
      <w:sz w:val="20"/>
      <w:szCs w:val="20"/>
    </w:rPr>
  </w:style>
  <w:style w:type="character" w:customStyle="1" w:styleId="KommentarerChar">
    <w:name w:val="Kommentarer Char"/>
    <w:basedOn w:val="Standardstycketeckensnitt"/>
    <w:link w:val="Kommentarer"/>
    <w:uiPriority w:val="1"/>
    <w:semiHidden/>
    <w:rsid w:val="003543B3"/>
  </w:style>
  <w:style w:type="paragraph" w:styleId="Kommentarsmne">
    <w:name w:val="annotation subject"/>
    <w:basedOn w:val="Kommentarer"/>
    <w:next w:val="Kommentarer"/>
    <w:link w:val="KommentarsmneChar"/>
    <w:uiPriority w:val="1"/>
    <w:semiHidden/>
    <w:rsid w:val="003543B3"/>
    <w:rPr>
      <w:b/>
      <w:bCs/>
    </w:rPr>
  </w:style>
  <w:style w:type="character" w:customStyle="1" w:styleId="KommentarsmneChar">
    <w:name w:val="Kommentarsämne Char"/>
    <w:basedOn w:val="KommentarerChar"/>
    <w:link w:val="Kommentarsmne"/>
    <w:uiPriority w:val="1"/>
    <w:semiHidden/>
    <w:rsid w:val="003543B3"/>
    <w:rPr>
      <w:b/>
      <w:bCs/>
    </w:rPr>
  </w:style>
  <w:style w:type="numbering" w:customStyle="1" w:styleId="smallalphalist">
    <w:name w:val="smallalphalist"/>
    <w:basedOn w:val="Ingenlista"/>
    <w:rsid w:val="00D52B41"/>
    <w:pPr>
      <w:numPr>
        <w:numId w:val="25"/>
      </w:numPr>
    </w:pPr>
  </w:style>
  <w:style w:type="table" w:customStyle="1" w:styleId="MSA">
    <w:name w:val="MSA"/>
    <w:basedOn w:val="Normaltabell"/>
    <w:rsid w:val="00D52B41"/>
    <w:pPr>
      <w:spacing w:before="60" w:after="60"/>
    </w:pPr>
    <w:tblP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sz w:val="20"/>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pct10"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56797">
      <w:bodyDiv w:val="1"/>
      <w:marLeft w:val="0"/>
      <w:marRight w:val="0"/>
      <w:marTop w:val="0"/>
      <w:marBottom w:val="0"/>
      <w:divBdr>
        <w:top w:val="none" w:sz="0" w:space="0" w:color="auto"/>
        <w:left w:val="none" w:sz="0" w:space="0" w:color="auto"/>
        <w:bottom w:val="none" w:sz="0" w:space="0" w:color="auto"/>
        <w:right w:val="none" w:sz="0" w:space="0" w:color="auto"/>
      </w:divBdr>
    </w:div>
    <w:div w:id="1040129304">
      <w:bodyDiv w:val="1"/>
      <w:marLeft w:val="0"/>
      <w:marRight w:val="0"/>
      <w:marTop w:val="0"/>
      <w:marBottom w:val="0"/>
      <w:divBdr>
        <w:top w:val="none" w:sz="0" w:space="0" w:color="auto"/>
        <w:left w:val="none" w:sz="0" w:space="0" w:color="auto"/>
        <w:bottom w:val="none" w:sz="0" w:space="0" w:color="auto"/>
        <w:right w:val="none" w:sz="0" w:space="0" w:color="auto"/>
      </w:divBdr>
      <w:divsChild>
        <w:div w:id="1399017859">
          <w:marLeft w:val="0"/>
          <w:marRight w:val="0"/>
          <w:marTop w:val="0"/>
          <w:marBottom w:val="272"/>
          <w:divBdr>
            <w:top w:val="none" w:sz="0" w:space="0" w:color="auto"/>
            <w:left w:val="none" w:sz="0" w:space="0" w:color="auto"/>
            <w:bottom w:val="none" w:sz="0" w:space="0" w:color="auto"/>
            <w:right w:val="none" w:sz="0" w:space="0" w:color="auto"/>
          </w:divBdr>
          <w:divsChild>
            <w:div w:id="1910646999">
              <w:marLeft w:val="0"/>
              <w:marRight w:val="0"/>
              <w:marTop w:val="136"/>
              <w:marBottom w:val="0"/>
              <w:divBdr>
                <w:top w:val="none" w:sz="0" w:space="0" w:color="auto"/>
                <w:left w:val="none" w:sz="0" w:space="0" w:color="auto"/>
                <w:bottom w:val="none" w:sz="0" w:space="0" w:color="auto"/>
                <w:right w:val="none" w:sz="0" w:space="0" w:color="auto"/>
              </w:divBdr>
              <w:divsChild>
                <w:div w:id="319888309">
                  <w:marLeft w:val="149"/>
                  <w:marRight w:val="0"/>
                  <w:marTop w:val="272"/>
                  <w:marBottom w:val="136"/>
                  <w:divBdr>
                    <w:top w:val="none" w:sz="0" w:space="0" w:color="auto"/>
                    <w:left w:val="none" w:sz="0" w:space="0" w:color="auto"/>
                    <w:bottom w:val="none" w:sz="0" w:space="0" w:color="auto"/>
                    <w:right w:val="none" w:sz="0" w:space="0" w:color="auto"/>
                  </w:divBdr>
                  <w:divsChild>
                    <w:div w:id="2102682706">
                      <w:marLeft w:val="0"/>
                      <w:marRight w:val="0"/>
                      <w:marTop w:val="0"/>
                      <w:marBottom w:val="41"/>
                      <w:divBdr>
                        <w:top w:val="none" w:sz="0" w:space="0" w:color="auto"/>
                        <w:left w:val="none" w:sz="0" w:space="0" w:color="auto"/>
                        <w:bottom w:val="none" w:sz="0" w:space="0" w:color="auto"/>
                        <w:right w:val="none" w:sz="0" w:space="0" w:color="auto"/>
                      </w:divBdr>
                    </w:div>
                  </w:divsChild>
                </w:div>
                <w:div w:id="2132553154">
                  <w:marLeft w:val="136"/>
                  <w:marRight w:val="0"/>
                  <w:marTop w:val="272"/>
                  <w:marBottom w:val="136"/>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uroclear.com/dam/ESw/Legal/Privacy-notice-bolagsstammor-engelska.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4622F-C44B-4AD4-BA2E-2A650349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4801</Words>
  <Characters>25082</Characters>
  <Application>Microsoft Office Word</Application>
  <DocSecurity>0</DocSecurity>
  <Lines>209</Lines>
  <Paragraphs>59</Paragraphs>
  <ScaleCrop>false</ScaleCrop>
  <HeadingPairs>
    <vt:vector size="2" baseType="variant">
      <vt:variant>
        <vt:lpstr>Rubrik</vt:lpstr>
      </vt:variant>
      <vt:variant>
        <vt:i4>1</vt:i4>
      </vt:variant>
    </vt:vector>
  </HeadingPairs>
  <TitlesOfParts>
    <vt:vector size="1" baseType="lpstr">
      <vt:lpstr/>
    </vt:vector>
  </TitlesOfParts>
  <Company>Advokatfirman Cederquist KB</Company>
  <LinksUpToDate>false</LinksUpToDate>
  <CharactersWithSpaces>29824</CharactersWithSpaces>
  <SharedDoc>false</SharedDoc>
  <HLinks>
    <vt:vector size="6" baseType="variant">
      <vt:variant>
        <vt:i4>2752639</vt:i4>
      </vt:variant>
      <vt:variant>
        <vt:i4>0</vt:i4>
      </vt:variant>
      <vt:variant>
        <vt:i4>0</vt:i4>
      </vt:variant>
      <vt:variant>
        <vt:i4>5</vt:i4>
      </vt:variant>
      <vt:variant>
        <vt:lpwstr>http://www.addnode.com/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ursor</dc:creator>
  <cp:keywords/>
  <dc:description/>
  <cp:lastModifiedBy>Louise Génetay</cp:lastModifiedBy>
  <cp:revision>23</cp:revision>
  <cp:lastPrinted>2017-03-28T09:08:00Z</cp:lastPrinted>
  <dcterms:created xsi:type="dcterms:W3CDTF">2019-03-28T10:36:00Z</dcterms:created>
  <dcterms:modified xsi:type="dcterms:W3CDTF">2019-04-02T13:55:00Z</dcterms:modified>
</cp:coreProperties>
</file>